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A4571" w14:textId="64A1F97B" w:rsidR="007759E1" w:rsidRDefault="00F31208" w:rsidP="00F31208">
      <w:pPr>
        <w:pStyle w:val="NoSpacing"/>
      </w:pPr>
      <w:r w:rsidRPr="00806C34">
        <w:t>Name _________________________________</w:t>
      </w:r>
      <w:r w:rsidR="007759E1">
        <w:t xml:space="preserve">    </w:t>
      </w:r>
      <w:bookmarkStart w:id="0" w:name="_GoBack"/>
      <w:bookmarkEnd w:id="0"/>
      <w:r w:rsidR="007759E1">
        <w:t xml:space="preserve">Extra Credit- Email Essay to </w:t>
      </w:r>
      <w:hyperlink r:id="rId6" w:history="1">
        <w:r w:rsidR="007759E1" w:rsidRPr="00050BBE">
          <w:rPr>
            <w:rStyle w:val="Hyperlink"/>
          </w:rPr>
          <w:t>Panderson@albany.k12.ny.us</w:t>
        </w:r>
      </w:hyperlink>
      <w:r w:rsidR="007759E1">
        <w:t xml:space="preserve"> </w:t>
      </w:r>
    </w:p>
    <w:p w14:paraId="6016F6BC" w14:textId="77777777" w:rsidR="007759E1" w:rsidRPr="00806C34" w:rsidRDefault="007759E1" w:rsidP="00F31208">
      <w:pPr>
        <w:pStyle w:val="NoSpacing"/>
      </w:pPr>
    </w:p>
    <w:tbl>
      <w:tblPr>
        <w:tblStyle w:val="TableGrid"/>
        <w:tblW w:w="0" w:type="auto"/>
        <w:tblLook w:val="04A0" w:firstRow="1" w:lastRow="0" w:firstColumn="1" w:lastColumn="0" w:noHBand="0" w:noVBand="1"/>
      </w:tblPr>
      <w:tblGrid>
        <w:gridCol w:w="11016"/>
      </w:tblGrid>
      <w:tr w:rsidR="00F31208" w:rsidRPr="00806C34" w14:paraId="19A4F21A" w14:textId="77777777" w:rsidTr="00F31208">
        <w:tc>
          <w:tcPr>
            <w:tcW w:w="11016" w:type="dxa"/>
          </w:tcPr>
          <w:p w14:paraId="32058AA7" w14:textId="77777777" w:rsidR="00F31208" w:rsidRPr="00806C34" w:rsidRDefault="00F31208" w:rsidP="00F31208">
            <w:pPr>
              <w:pStyle w:val="NoSpacing"/>
              <w:rPr>
                <w:sz w:val="26"/>
                <w:szCs w:val="26"/>
              </w:rPr>
            </w:pPr>
            <w:r w:rsidRPr="00806C34">
              <w:rPr>
                <w:sz w:val="26"/>
                <w:szCs w:val="26"/>
              </w:rPr>
              <w:t xml:space="preserve">Analyze the debates over Italian national identity and unification in the period </w:t>
            </w:r>
            <w:proofErr w:type="gramStart"/>
            <w:r w:rsidRPr="00806C34">
              <w:rPr>
                <w:sz w:val="26"/>
                <w:szCs w:val="26"/>
              </w:rPr>
              <w:t>circa  1830</w:t>
            </w:r>
            <w:proofErr w:type="gramEnd"/>
            <w:r w:rsidRPr="00806C34">
              <w:rPr>
                <w:sz w:val="26"/>
                <w:szCs w:val="26"/>
              </w:rPr>
              <w:t xml:space="preserve">–1870. </w:t>
            </w:r>
          </w:p>
        </w:tc>
      </w:tr>
    </w:tbl>
    <w:p w14:paraId="5DFEE8E3" w14:textId="77777777" w:rsidR="00F31208" w:rsidRPr="00806C34" w:rsidRDefault="00F31208" w:rsidP="00F31208">
      <w:pPr>
        <w:pStyle w:val="NoSpacing"/>
        <w:rPr>
          <w:sz w:val="23"/>
          <w:szCs w:val="23"/>
        </w:rPr>
      </w:pPr>
      <w:r w:rsidRPr="00806C34">
        <w:t xml:space="preserve"> Historical Background: After the Congress of Vienna, Italy consisted of the following states: the Kingdom of Piedmont-</w:t>
      </w:r>
      <w:r w:rsidRPr="00806C34">
        <w:rPr>
          <w:sz w:val="23"/>
          <w:szCs w:val="23"/>
        </w:rPr>
        <w:t xml:space="preserve">Sardinia, the Kingdom of the Two </w:t>
      </w:r>
      <w:proofErr w:type="spellStart"/>
      <w:r w:rsidRPr="00806C34">
        <w:rPr>
          <w:sz w:val="23"/>
          <w:szCs w:val="23"/>
        </w:rPr>
        <w:t>Sicilies</w:t>
      </w:r>
      <w:proofErr w:type="spellEnd"/>
      <w:r w:rsidRPr="00806C34">
        <w:rPr>
          <w:sz w:val="23"/>
          <w:szCs w:val="23"/>
        </w:rPr>
        <w:t xml:space="preserve">, the Papal States (controlled by the pope), Parma, Modena, Tuscany (whose policies were  strongly influenced by Austria), and Venetia and Lombardy (both ruled directly by Austria). </w:t>
      </w:r>
    </w:p>
    <w:tbl>
      <w:tblPr>
        <w:tblStyle w:val="TableGrid"/>
        <w:tblW w:w="0" w:type="auto"/>
        <w:tblLook w:val="04A0" w:firstRow="1" w:lastRow="0" w:firstColumn="1" w:lastColumn="0" w:noHBand="0" w:noVBand="1"/>
      </w:tblPr>
      <w:tblGrid>
        <w:gridCol w:w="10818"/>
      </w:tblGrid>
      <w:tr w:rsidR="00F31208" w:rsidRPr="00806C34" w14:paraId="0EA87276" w14:textId="77777777" w:rsidTr="00E2652A">
        <w:tc>
          <w:tcPr>
            <w:tcW w:w="10818" w:type="dxa"/>
          </w:tcPr>
          <w:p w14:paraId="17393BBC"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Document1</w:t>
            </w:r>
          </w:p>
          <w:p w14:paraId="09B56B06"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 xml:space="preserve">Source: Giuseppe Mazzini, attorney from Genoa, exiled from Piedmont in 1831, manifesto, 1831. </w:t>
            </w:r>
          </w:p>
          <w:p w14:paraId="0FD782D9"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 xml:space="preserve"> </w:t>
            </w:r>
          </w:p>
          <w:p w14:paraId="59C3851D"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 xml:space="preserve">Young Italy is the brotherhood of Italians who believe in a law of Progress and Duty, </w:t>
            </w:r>
            <w:proofErr w:type="gramStart"/>
            <w:r w:rsidRPr="00806C34">
              <w:rPr>
                <w:rFonts w:ascii="Arial Narrow" w:hAnsi="Arial Narrow"/>
                <w:sz w:val="23"/>
                <w:szCs w:val="23"/>
              </w:rPr>
              <w:t>are  convinced</w:t>
            </w:r>
            <w:proofErr w:type="gramEnd"/>
            <w:r w:rsidRPr="00806C34">
              <w:rPr>
                <w:rFonts w:ascii="Arial Narrow" w:hAnsi="Arial Narrow"/>
                <w:sz w:val="23"/>
                <w:szCs w:val="23"/>
              </w:rPr>
              <w:t xml:space="preserve"> that Italy is called to be a nation, and that Italy can make itself one through its  own strength. The secret of Italy’s strength lies in constancy and unified effort. Young </w:t>
            </w:r>
            <w:proofErr w:type="gramStart"/>
            <w:r w:rsidRPr="00806C34">
              <w:rPr>
                <w:rFonts w:ascii="Arial Narrow" w:hAnsi="Arial Narrow"/>
                <w:sz w:val="23"/>
                <w:szCs w:val="23"/>
              </w:rPr>
              <w:t>Italy  stands</w:t>
            </w:r>
            <w:proofErr w:type="gramEnd"/>
            <w:r w:rsidRPr="00806C34">
              <w:rPr>
                <w:rFonts w:ascii="Arial Narrow" w:hAnsi="Arial Narrow"/>
                <w:sz w:val="23"/>
                <w:szCs w:val="23"/>
              </w:rPr>
              <w:t xml:space="preserve"> for the republic and unity. Italy should be a republic because it really has no basis for </w:t>
            </w:r>
          </w:p>
          <w:p w14:paraId="3CD691E9" w14:textId="77777777" w:rsidR="00F31208" w:rsidRPr="00806C34" w:rsidRDefault="00F31208" w:rsidP="00F31208">
            <w:pPr>
              <w:rPr>
                <w:rFonts w:ascii="Arial Narrow" w:hAnsi="Arial Narrow"/>
                <w:sz w:val="23"/>
                <w:szCs w:val="23"/>
              </w:rPr>
            </w:pPr>
            <w:proofErr w:type="gramStart"/>
            <w:r w:rsidRPr="00806C34">
              <w:rPr>
                <w:rFonts w:ascii="Arial Narrow" w:hAnsi="Arial Narrow"/>
                <w:sz w:val="23"/>
                <w:szCs w:val="23"/>
              </w:rPr>
              <w:t>existing</w:t>
            </w:r>
            <w:proofErr w:type="gramEnd"/>
            <w:r w:rsidRPr="00806C34">
              <w:rPr>
                <w:rFonts w:ascii="Arial Narrow" w:hAnsi="Arial Narrow"/>
                <w:sz w:val="23"/>
                <w:szCs w:val="23"/>
              </w:rPr>
              <w:t xml:space="preserve"> as a monarchy. Unity, because without unity there can be no true nation, and </w:t>
            </w:r>
            <w:proofErr w:type="gramStart"/>
            <w:r w:rsidRPr="00806C34">
              <w:rPr>
                <w:rFonts w:ascii="Arial Narrow" w:hAnsi="Arial Narrow"/>
                <w:sz w:val="23"/>
                <w:szCs w:val="23"/>
              </w:rPr>
              <w:t>without  unity</w:t>
            </w:r>
            <w:proofErr w:type="gramEnd"/>
            <w:r w:rsidRPr="00806C34">
              <w:rPr>
                <w:rFonts w:ascii="Arial Narrow" w:hAnsi="Arial Narrow"/>
                <w:sz w:val="23"/>
                <w:szCs w:val="23"/>
              </w:rPr>
              <w:t xml:space="preserve"> there is no strength. </w:t>
            </w:r>
          </w:p>
        </w:tc>
      </w:tr>
      <w:tr w:rsidR="00F31208" w:rsidRPr="00806C34" w14:paraId="41328879" w14:textId="77777777" w:rsidTr="00E2652A">
        <w:tc>
          <w:tcPr>
            <w:tcW w:w="10818" w:type="dxa"/>
          </w:tcPr>
          <w:p w14:paraId="6F3BD209"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 xml:space="preserve">Document 2 </w:t>
            </w:r>
            <w:r w:rsidRPr="00806C34">
              <w:rPr>
                <w:rFonts w:ascii="Arial Narrow" w:hAnsi="Arial Narrow"/>
                <w:sz w:val="23"/>
                <w:szCs w:val="23"/>
              </w:rPr>
              <w:cr/>
              <w:t xml:space="preserve">Source: Carlo </w:t>
            </w:r>
            <w:proofErr w:type="spellStart"/>
            <w:r w:rsidRPr="00806C34">
              <w:rPr>
                <w:rFonts w:ascii="Arial Narrow" w:hAnsi="Arial Narrow"/>
                <w:sz w:val="23"/>
                <w:szCs w:val="23"/>
              </w:rPr>
              <w:t>Cattaneo</w:t>
            </w:r>
            <w:proofErr w:type="spellEnd"/>
            <w:r w:rsidRPr="00806C34">
              <w:rPr>
                <w:rFonts w:ascii="Arial Narrow" w:hAnsi="Arial Narrow"/>
                <w:sz w:val="23"/>
                <w:szCs w:val="23"/>
              </w:rPr>
              <w:t xml:space="preserve">, philosopher and political activist, Lombardy, 1836. </w:t>
            </w:r>
          </w:p>
          <w:p w14:paraId="64F593CF"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 xml:space="preserve"> </w:t>
            </w:r>
          </w:p>
          <w:p w14:paraId="3C3465CF" w14:textId="77777777" w:rsidR="00F31208" w:rsidRPr="00806C34" w:rsidRDefault="00F31208" w:rsidP="00F31208">
            <w:pPr>
              <w:rPr>
                <w:rFonts w:ascii="Arial Narrow" w:hAnsi="Arial Narrow"/>
                <w:sz w:val="23"/>
                <w:szCs w:val="23"/>
              </w:rPr>
            </w:pPr>
            <w:r w:rsidRPr="00806C34">
              <w:rPr>
                <w:rFonts w:ascii="Arial Narrow" w:hAnsi="Arial Narrow"/>
                <w:sz w:val="23"/>
                <w:szCs w:val="23"/>
              </w:rPr>
              <w:t>The dream of many people, but still a dream, is that a single law for all Italy can be improvised by the wave of a magic wand. No! For many generations in Turin, Parma, Rome, Naples</w:t>
            </w:r>
            <w:proofErr w:type="gramStart"/>
            <w:r w:rsidRPr="00806C34">
              <w:rPr>
                <w:rFonts w:ascii="Arial Narrow" w:hAnsi="Arial Narrow"/>
                <w:sz w:val="23"/>
                <w:szCs w:val="23"/>
              </w:rPr>
              <w:t>,  Sicily</w:t>
            </w:r>
            <w:proofErr w:type="gramEnd"/>
            <w:r w:rsidRPr="00806C34">
              <w:rPr>
                <w:rFonts w:ascii="Arial Narrow" w:hAnsi="Arial Narrow"/>
                <w:sz w:val="23"/>
                <w:szCs w:val="23"/>
              </w:rPr>
              <w:t xml:space="preserve"> and elsewhere, signed contracts and customary rights based on ancient and modern laws will continue. The result is that people cannot easily be detached from their natural centers.  Whoever ignores this love of the individual regions of Italy will always build on sand</w:t>
            </w:r>
          </w:p>
        </w:tc>
      </w:tr>
      <w:tr w:rsidR="00F31208" w:rsidRPr="00806C34" w14:paraId="0B5AF499" w14:textId="77777777" w:rsidTr="00E2652A">
        <w:tc>
          <w:tcPr>
            <w:tcW w:w="10818" w:type="dxa"/>
          </w:tcPr>
          <w:p w14:paraId="4AAA4E5E"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 xml:space="preserve">Document 3 </w:t>
            </w:r>
            <w:r w:rsidRPr="00806C34">
              <w:rPr>
                <w:rFonts w:ascii="Arial Narrow" w:hAnsi="Arial Narrow"/>
                <w:sz w:val="23"/>
                <w:szCs w:val="23"/>
              </w:rPr>
              <w:cr/>
              <w:t xml:space="preserve">Source: Vincenzo </w:t>
            </w:r>
            <w:proofErr w:type="spellStart"/>
            <w:r w:rsidRPr="00806C34">
              <w:rPr>
                <w:rFonts w:ascii="Arial Narrow" w:hAnsi="Arial Narrow"/>
                <w:sz w:val="23"/>
                <w:szCs w:val="23"/>
              </w:rPr>
              <w:t>Gioberti</w:t>
            </w:r>
            <w:proofErr w:type="spellEnd"/>
            <w:r w:rsidRPr="00806C34">
              <w:rPr>
                <w:rFonts w:ascii="Arial Narrow" w:hAnsi="Arial Narrow"/>
                <w:sz w:val="23"/>
                <w:szCs w:val="23"/>
              </w:rPr>
              <w:t xml:space="preserve">, priest from Piedmont, On the Moral and Civil Primacy of the Italians, published in exile, 1843. </w:t>
            </w:r>
          </w:p>
          <w:p w14:paraId="028D3FC6"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 xml:space="preserve"> </w:t>
            </w:r>
          </w:p>
          <w:p w14:paraId="7FD43750" w14:textId="77777777" w:rsidR="00F31208" w:rsidRPr="00806C34" w:rsidRDefault="00F31208" w:rsidP="00F31208">
            <w:pPr>
              <w:rPr>
                <w:rFonts w:ascii="Arial Narrow" w:hAnsi="Arial Narrow"/>
                <w:sz w:val="23"/>
                <w:szCs w:val="23"/>
              </w:rPr>
            </w:pPr>
            <w:r w:rsidRPr="00806C34">
              <w:rPr>
                <w:rFonts w:ascii="Arial Narrow" w:hAnsi="Arial Narrow"/>
                <w:sz w:val="23"/>
                <w:szCs w:val="23"/>
              </w:rPr>
              <w:t xml:space="preserve">I believe that the principle of Italian association should be sought in what is concrete, </w:t>
            </w:r>
            <w:proofErr w:type="gramStart"/>
            <w:r w:rsidRPr="00806C34">
              <w:rPr>
                <w:rFonts w:ascii="Arial Narrow" w:hAnsi="Arial Narrow"/>
                <w:sz w:val="23"/>
                <w:szCs w:val="23"/>
              </w:rPr>
              <w:t>living  and</w:t>
            </w:r>
            <w:proofErr w:type="gramEnd"/>
            <w:r w:rsidRPr="00806C34">
              <w:rPr>
                <w:rFonts w:ascii="Arial Narrow" w:hAnsi="Arial Narrow"/>
                <w:sz w:val="23"/>
                <w:szCs w:val="23"/>
              </w:rPr>
              <w:t xml:space="preserve"> deeply rooted. That the pope is naturally, and should be effectively, the civil head of </w:t>
            </w:r>
            <w:proofErr w:type="gramStart"/>
            <w:r w:rsidRPr="00806C34">
              <w:rPr>
                <w:rFonts w:ascii="Arial Narrow" w:hAnsi="Arial Narrow"/>
                <w:sz w:val="23"/>
                <w:szCs w:val="23"/>
              </w:rPr>
              <w:t>Italy  is</w:t>
            </w:r>
            <w:proofErr w:type="gramEnd"/>
            <w:r w:rsidRPr="00806C34">
              <w:rPr>
                <w:rFonts w:ascii="Arial Narrow" w:hAnsi="Arial Narrow"/>
                <w:sz w:val="23"/>
                <w:szCs w:val="23"/>
              </w:rPr>
              <w:t xml:space="preserve"> a truth forecast in the nature of things, and confirmed by many centuries of history. The benefits Italy would gain from a political confederation under the moderating authority of </w:t>
            </w:r>
            <w:proofErr w:type="gramStart"/>
            <w:r w:rsidRPr="00806C34">
              <w:rPr>
                <w:rFonts w:ascii="Arial Narrow" w:hAnsi="Arial Narrow"/>
                <w:sz w:val="23"/>
                <w:szCs w:val="23"/>
              </w:rPr>
              <w:t>the  pontiff</w:t>
            </w:r>
            <w:proofErr w:type="gramEnd"/>
            <w:r w:rsidRPr="00806C34">
              <w:rPr>
                <w:rFonts w:ascii="Arial Narrow" w:hAnsi="Arial Narrow"/>
                <w:sz w:val="23"/>
                <w:szCs w:val="23"/>
              </w:rPr>
              <w:t xml:space="preserve"> are beyond enumeration. Such a cooperative association would increase the </w:t>
            </w:r>
            <w:proofErr w:type="gramStart"/>
            <w:r w:rsidRPr="00806C34">
              <w:rPr>
                <w:rFonts w:ascii="Arial Narrow" w:hAnsi="Arial Narrow"/>
                <w:sz w:val="23"/>
                <w:szCs w:val="23"/>
              </w:rPr>
              <w:t>strength  of</w:t>
            </w:r>
            <w:proofErr w:type="gramEnd"/>
            <w:r w:rsidRPr="00806C34">
              <w:rPr>
                <w:rFonts w:ascii="Arial Narrow" w:hAnsi="Arial Narrow"/>
                <w:sz w:val="23"/>
                <w:szCs w:val="23"/>
              </w:rPr>
              <w:t xml:space="preserve"> the various princes without damaging their independence; it would remove the causes of  disruptive wars and revolutions at home, and make foreign invasions impossible. </w:t>
            </w:r>
          </w:p>
        </w:tc>
      </w:tr>
      <w:tr w:rsidR="00F31208" w:rsidRPr="00806C34" w14:paraId="68D5FE3E" w14:textId="77777777" w:rsidTr="00E2652A">
        <w:tc>
          <w:tcPr>
            <w:tcW w:w="10818" w:type="dxa"/>
          </w:tcPr>
          <w:p w14:paraId="3B6657CA"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 xml:space="preserve">Document 4 </w:t>
            </w:r>
            <w:r w:rsidRPr="00806C34">
              <w:rPr>
                <w:rFonts w:ascii="Arial Narrow" w:hAnsi="Arial Narrow"/>
                <w:sz w:val="23"/>
                <w:szCs w:val="23"/>
              </w:rPr>
              <w:cr/>
              <w:t xml:space="preserve">Source: Count </w:t>
            </w:r>
            <w:proofErr w:type="spellStart"/>
            <w:r w:rsidRPr="00806C34">
              <w:rPr>
                <w:rFonts w:ascii="Arial Narrow" w:hAnsi="Arial Narrow"/>
                <w:sz w:val="23"/>
                <w:szCs w:val="23"/>
              </w:rPr>
              <w:t>Camillo</w:t>
            </w:r>
            <w:proofErr w:type="spellEnd"/>
            <w:r w:rsidRPr="00806C34">
              <w:rPr>
                <w:rFonts w:ascii="Arial Narrow" w:hAnsi="Arial Narrow"/>
                <w:sz w:val="23"/>
                <w:szCs w:val="23"/>
              </w:rPr>
              <w:t xml:space="preserve"> </w:t>
            </w:r>
            <w:proofErr w:type="spellStart"/>
            <w:r w:rsidRPr="00806C34">
              <w:rPr>
                <w:rFonts w:ascii="Arial Narrow" w:hAnsi="Arial Narrow"/>
                <w:sz w:val="23"/>
                <w:szCs w:val="23"/>
              </w:rPr>
              <w:t>Benso</w:t>
            </w:r>
            <w:proofErr w:type="spellEnd"/>
            <w:r w:rsidRPr="00806C34">
              <w:rPr>
                <w:rFonts w:ascii="Arial Narrow" w:hAnsi="Arial Narrow"/>
                <w:sz w:val="23"/>
                <w:szCs w:val="23"/>
              </w:rPr>
              <w:t xml:space="preserve"> di Cavour, politician from Piedmont-Sardinia, journal article, 1846. </w:t>
            </w:r>
          </w:p>
          <w:p w14:paraId="6042C1CA"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 xml:space="preserve"> </w:t>
            </w:r>
          </w:p>
          <w:p w14:paraId="7C114150"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 xml:space="preserve">The settlement imposed on Italy by the Congress of Vienna was as arbitrary as it was defective.  It was based on no principle, not even that of legitimacy. Certainly it was not based on </w:t>
            </w:r>
            <w:proofErr w:type="gramStart"/>
            <w:r w:rsidRPr="00806C34">
              <w:rPr>
                <w:rFonts w:ascii="Arial Narrow" w:hAnsi="Arial Narrow"/>
                <w:sz w:val="23"/>
                <w:szCs w:val="23"/>
              </w:rPr>
              <w:t>national  interests</w:t>
            </w:r>
            <w:proofErr w:type="gramEnd"/>
            <w:r w:rsidRPr="00806C34">
              <w:rPr>
                <w:rFonts w:ascii="Arial Narrow" w:hAnsi="Arial Narrow"/>
                <w:sz w:val="23"/>
                <w:szCs w:val="23"/>
              </w:rPr>
              <w:t xml:space="preserve"> or popular will. </w:t>
            </w:r>
          </w:p>
          <w:p w14:paraId="3D039F96"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 xml:space="preserve"> </w:t>
            </w:r>
          </w:p>
          <w:p w14:paraId="4F0E0B58"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 xml:space="preserve">A democratic revolution has no chance of success in Italy. Active power resides almost exclusively in the middle class and part of the upper class, both of which </w:t>
            </w:r>
            <w:proofErr w:type="gramStart"/>
            <w:r w:rsidRPr="00806C34">
              <w:rPr>
                <w:rFonts w:ascii="Arial Narrow" w:hAnsi="Arial Narrow"/>
                <w:sz w:val="23"/>
                <w:szCs w:val="23"/>
              </w:rPr>
              <w:t>have  ultraconservative</w:t>
            </w:r>
            <w:proofErr w:type="gramEnd"/>
            <w:r w:rsidRPr="00806C34">
              <w:rPr>
                <w:rFonts w:ascii="Arial Narrow" w:hAnsi="Arial Narrow"/>
                <w:sz w:val="23"/>
                <w:szCs w:val="23"/>
              </w:rPr>
              <w:t xml:space="preserve"> interests to defend. All true friends of the country must recognize </w:t>
            </w:r>
            <w:proofErr w:type="gramStart"/>
            <w:r w:rsidRPr="00806C34">
              <w:rPr>
                <w:rFonts w:ascii="Arial Narrow" w:hAnsi="Arial Narrow"/>
                <w:sz w:val="23"/>
                <w:szCs w:val="23"/>
              </w:rPr>
              <w:t>that  they</w:t>
            </w:r>
            <w:proofErr w:type="gramEnd"/>
            <w:r w:rsidRPr="00806C34">
              <w:rPr>
                <w:rFonts w:ascii="Arial Narrow" w:hAnsi="Arial Narrow"/>
                <w:sz w:val="23"/>
                <w:szCs w:val="23"/>
              </w:rPr>
              <w:t xml:space="preserve"> cannot truly help their fatherland except by gathering in support of legitimate monarchs  who have their roots deep in the national soil.</w:t>
            </w:r>
          </w:p>
        </w:tc>
      </w:tr>
      <w:tr w:rsidR="00F31208" w:rsidRPr="00806C34" w14:paraId="0CFF3EAF" w14:textId="77777777" w:rsidTr="00E2652A">
        <w:tc>
          <w:tcPr>
            <w:tcW w:w="10818" w:type="dxa"/>
          </w:tcPr>
          <w:p w14:paraId="7487711A"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Document 5</w:t>
            </w:r>
          </w:p>
          <w:p w14:paraId="0B0AF7D2"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 xml:space="preserve">Source: Pope Pius IX, published statement, 1848. </w:t>
            </w:r>
          </w:p>
          <w:p w14:paraId="3ED1F30E"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 xml:space="preserve"> </w:t>
            </w:r>
          </w:p>
          <w:p w14:paraId="176629AB"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 xml:space="preserve">We cannot refrain from repudiating, before the face of all nations, the treacherous advice </w:t>
            </w:r>
            <w:proofErr w:type="gramStart"/>
            <w:r w:rsidRPr="00806C34">
              <w:rPr>
                <w:rFonts w:ascii="Arial Narrow" w:hAnsi="Arial Narrow"/>
                <w:sz w:val="23"/>
                <w:szCs w:val="23"/>
              </w:rPr>
              <w:t>of  those</w:t>
            </w:r>
            <w:proofErr w:type="gramEnd"/>
            <w:r w:rsidRPr="00806C34">
              <w:rPr>
                <w:rFonts w:ascii="Arial Narrow" w:hAnsi="Arial Narrow"/>
                <w:sz w:val="23"/>
                <w:szCs w:val="23"/>
              </w:rPr>
              <w:t xml:space="preserve"> who would have the pope be the head and preside over the formation of some sort of  novel republic of the whole Italian people. Moved by the love I bear them, I do urgently  warn and exhort the Italian people to abstain with all diligence from such counsels, deceitful </w:t>
            </w:r>
          </w:p>
          <w:p w14:paraId="455946D5" w14:textId="77777777" w:rsidR="00F31208" w:rsidRPr="00806C34" w:rsidRDefault="00F31208" w:rsidP="00F31208">
            <w:pPr>
              <w:rPr>
                <w:rFonts w:ascii="Arial Narrow" w:hAnsi="Arial Narrow"/>
                <w:sz w:val="23"/>
                <w:szCs w:val="23"/>
              </w:rPr>
            </w:pPr>
            <w:proofErr w:type="gramStart"/>
            <w:r w:rsidRPr="00806C34">
              <w:rPr>
                <w:rFonts w:ascii="Arial Narrow" w:hAnsi="Arial Narrow"/>
                <w:sz w:val="23"/>
                <w:szCs w:val="23"/>
              </w:rPr>
              <w:t>and</w:t>
            </w:r>
            <w:proofErr w:type="gramEnd"/>
            <w:r w:rsidRPr="00806C34">
              <w:rPr>
                <w:rFonts w:ascii="Arial Narrow" w:hAnsi="Arial Narrow"/>
                <w:sz w:val="23"/>
                <w:szCs w:val="23"/>
              </w:rPr>
              <w:t xml:space="preserve"> ruinous to Italy. The Italian people should abide in close attachment to their </w:t>
            </w:r>
            <w:proofErr w:type="gramStart"/>
            <w:r w:rsidRPr="00806C34">
              <w:rPr>
                <w:rFonts w:ascii="Arial Narrow" w:hAnsi="Arial Narrow"/>
                <w:sz w:val="23"/>
                <w:szCs w:val="23"/>
              </w:rPr>
              <w:t>respective  sovereigns</w:t>
            </w:r>
            <w:proofErr w:type="gramEnd"/>
            <w:r w:rsidRPr="00806C34">
              <w:rPr>
                <w:rFonts w:ascii="Arial Narrow" w:hAnsi="Arial Narrow"/>
                <w:sz w:val="23"/>
                <w:szCs w:val="23"/>
              </w:rPr>
              <w:t xml:space="preserve">, of whose goodwill they have already had experience, so as never to let themselves  be torn away from the obedience they owe them. </w:t>
            </w:r>
          </w:p>
        </w:tc>
      </w:tr>
      <w:tr w:rsidR="00F31208" w:rsidRPr="00806C34" w14:paraId="23695EE0" w14:textId="77777777" w:rsidTr="00E2652A">
        <w:tc>
          <w:tcPr>
            <w:tcW w:w="10818" w:type="dxa"/>
          </w:tcPr>
          <w:p w14:paraId="3714893B" w14:textId="77777777" w:rsidR="00F31208" w:rsidRPr="00806C34" w:rsidRDefault="00F31208" w:rsidP="008B22BC">
            <w:pPr>
              <w:rPr>
                <w:rFonts w:ascii="Arial Narrow" w:hAnsi="Arial Narrow"/>
                <w:sz w:val="23"/>
                <w:szCs w:val="23"/>
              </w:rPr>
            </w:pPr>
            <w:r w:rsidRPr="00806C34">
              <w:rPr>
                <w:rFonts w:ascii="Arial Narrow" w:hAnsi="Arial Narrow"/>
                <w:sz w:val="23"/>
                <w:szCs w:val="23"/>
              </w:rPr>
              <w:t xml:space="preserve">Document 6 </w:t>
            </w:r>
            <w:r w:rsidRPr="00806C34">
              <w:rPr>
                <w:rFonts w:ascii="Arial Narrow" w:hAnsi="Arial Narrow"/>
                <w:sz w:val="23"/>
                <w:szCs w:val="23"/>
              </w:rPr>
              <w:cr/>
              <w:t xml:space="preserve">Source: Daniele </w:t>
            </w:r>
            <w:proofErr w:type="spellStart"/>
            <w:r w:rsidRPr="00806C34">
              <w:rPr>
                <w:rFonts w:ascii="Arial Narrow" w:hAnsi="Arial Narrow"/>
                <w:sz w:val="23"/>
                <w:szCs w:val="23"/>
              </w:rPr>
              <w:t>Manin</w:t>
            </w:r>
            <w:proofErr w:type="spellEnd"/>
            <w:r w:rsidRPr="00806C34">
              <w:rPr>
                <w:rFonts w:ascii="Arial Narrow" w:hAnsi="Arial Narrow"/>
                <w:sz w:val="23"/>
                <w:szCs w:val="23"/>
              </w:rPr>
              <w:t xml:space="preserve">, politician from Venice, letter to a friend, 1848. </w:t>
            </w:r>
          </w:p>
          <w:p w14:paraId="29E1651E" w14:textId="77777777" w:rsidR="00F31208" w:rsidRPr="00044E63" w:rsidRDefault="00F31208" w:rsidP="008B22BC">
            <w:pPr>
              <w:rPr>
                <w:rFonts w:ascii="Arial Narrow" w:hAnsi="Arial Narrow"/>
                <w:sz w:val="16"/>
                <w:szCs w:val="23"/>
              </w:rPr>
            </w:pPr>
            <w:r w:rsidRPr="00806C34">
              <w:rPr>
                <w:rFonts w:ascii="Arial Narrow" w:hAnsi="Arial Narrow"/>
                <w:sz w:val="23"/>
                <w:szCs w:val="23"/>
              </w:rPr>
              <w:t xml:space="preserve"> </w:t>
            </w:r>
          </w:p>
          <w:p w14:paraId="46F0EAB8" w14:textId="77777777" w:rsidR="00F31208" w:rsidRPr="00806C34" w:rsidRDefault="00F31208" w:rsidP="00F31208">
            <w:pPr>
              <w:rPr>
                <w:rFonts w:ascii="Arial Narrow" w:hAnsi="Arial Narrow"/>
                <w:sz w:val="23"/>
                <w:szCs w:val="23"/>
              </w:rPr>
            </w:pPr>
            <w:r w:rsidRPr="00806C34">
              <w:rPr>
                <w:rFonts w:ascii="Arial Narrow" w:hAnsi="Arial Narrow"/>
                <w:sz w:val="23"/>
                <w:szCs w:val="23"/>
              </w:rPr>
              <w:t xml:space="preserve">It is vital that the Italian states, in their composition and extension, should be based on historical tradition. Peoples who have different origins and customs should not be forced together, because otherwise civil war will follow the war of independence. Finally, no state should be refused the republican form of government if it feels better suited to it than to a constitutional monarchy. </w:t>
            </w:r>
          </w:p>
        </w:tc>
      </w:tr>
      <w:tr w:rsidR="00F31208" w:rsidRPr="00806C34" w14:paraId="13BE91B7" w14:textId="77777777" w:rsidTr="00E2652A">
        <w:trPr>
          <w:trHeight w:val="275"/>
        </w:trPr>
        <w:tc>
          <w:tcPr>
            <w:tcW w:w="10818" w:type="dxa"/>
            <w:vMerge w:val="restart"/>
          </w:tcPr>
          <w:p w14:paraId="1C697C89" w14:textId="77777777" w:rsidR="00F31208" w:rsidRPr="00806C34" w:rsidRDefault="00F31208" w:rsidP="008B22BC">
            <w:pPr>
              <w:rPr>
                <w:rFonts w:ascii="Arial Narrow" w:hAnsi="Arial Narrow"/>
                <w:sz w:val="24"/>
                <w:szCs w:val="23"/>
              </w:rPr>
            </w:pPr>
            <w:r w:rsidRPr="00806C34">
              <w:rPr>
                <w:rFonts w:ascii="Arial Narrow" w:hAnsi="Arial Narrow"/>
                <w:sz w:val="24"/>
                <w:szCs w:val="23"/>
              </w:rPr>
              <w:lastRenderedPageBreak/>
              <w:t xml:space="preserve">Document </w:t>
            </w:r>
            <w:proofErr w:type="gramStart"/>
            <w:r w:rsidRPr="00806C34">
              <w:rPr>
                <w:rFonts w:ascii="Arial Narrow" w:hAnsi="Arial Narrow"/>
                <w:sz w:val="24"/>
                <w:szCs w:val="23"/>
              </w:rPr>
              <w:t xml:space="preserve">7 </w:t>
            </w:r>
            <w:r w:rsidRPr="00806C34">
              <w:rPr>
                <w:rFonts w:ascii="Arial Narrow" w:hAnsi="Arial Narrow"/>
                <w:sz w:val="24"/>
                <w:szCs w:val="23"/>
              </w:rPr>
              <w:cr/>
              <w:t>Source</w:t>
            </w:r>
            <w:proofErr w:type="gramEnd"/>
            <w:r w:rsidRPr="00806C34">
              <w:rPr>
                <w:rFonts w:ascii="Arial Narrow" w:hAnsi="Arial Narrow"/>
                <w:sz w:val="24"/>
                <w:szCs w:val="23"/>
              </w:rPr>
              <w:t xml:space="preserve">: Marquis Massimo </w:t>
            </w:r>
            <w:proofErr w:type="spellStart"/>
            <w:r w:rsidRPr="00806C34">
              <w:rPr>
                <w:rFonts w:ascii="Arial Narrow" w:hAnsi="Arial Narrow"/>
                <w:sz w:val="24"/>
                <w:szCs w:val="23"/>
              </w:rPr>
              <w:t>d’Azeglio</w:t>
            </w:r>
            <w:proofErr w:type="spellEnd"/>
            <w:r w:rsidRPr="00806C34">
              <w:rPr>
                <w:rFonts w:ascii="Arial Narrow" w:hAnsi="Arial Narrow"/>
                <w:sz w:val="24"/>
                <w:szCs w:val="23"/>
              </w:rPr>
              <w:t xml:space="preserve">, politician from Piedmont, secretly printed pamphlet,  1856. </w:t>
            </w:r>
          </w:p>
          <w:p w14:paraId="15DB6059" w14:textId="77777777" w:rsidR="00F31208" w:rsidRPr="00806C34" w:rsidRDefault="00F31208" w:rsidP="008B22BC">
            <w:pPr>
              <w:rPr>
                <w:rFonts w:ascii="Arial Narrow" w:hAnsi="Arial Narrow"/>
                <w:sz w:val="24"/>
                <w:szCs w:val="23"/>
              </w:rPr>
            </w:pPr>
          </w:p>
          <w:p w14:paraId="1C0C023D" w14:textId="77777777" w:rsidR="00F31208" w:rsidRPr="00806C34" w:rsidRDefault="00F31208" w:rsidP="008B22BC">
            <w:pPr>
              <w:rPr>
                <w:rFonts w:ascii="Arial Narrow" w:hAnsi="Arial Narrow"/>
                <w:sz w:val="24"/>
                <w:szCs w:val="23"/>
              </w:rPr>
            </w:pPr>
            <w:r w:rsidRPr="00806C34">
              <w:rPr>
                <w:rFonts w:ascii="Arial Narrow" w:hAnsi="Arial Narrow"/>
                <w:sz w:val="24"/>
                <w:szCs w:val="23"/>
              </w:rPr>
              <w:t xml:space="preserve"> In fact, we in Italy may be of differing opinions on the best way of reforming the individual states and on the form of regime. But ask any Italian, north or south, whether or not it is useful for Italy to free itself from foreign domination and influence, and no one, thank God, will reply other than in the affirmative, no one will refuse to give their minds or their hands to this end.</w:t>
            </w:r>
          </w:p>
        </w:tc>
      </w:tr>
      <w:tr w:rsidR="00F31208" w:rsidRPr="00806C34" w14:paraId="4DDDA6BF" w14:textId="77777777" w:rsidTr="00E2652A">
        <w:trPr>
          <w:trHeight w:val="275"/>
        </w:trPr>
        <w:tc>
          <w:tcPr>
            <w:tcW w:w="10818" w:type="dxa"/>
            <w:vMerge/>
          </w:tcPr>
          <w:p w14:paraId="10E8CBC3" w14:textId="77777777" w:rsidR="00F31208" w:rsidRPr="00806C34" w:rsidRDefault="00F31208" w:rsidP="008B22BC">
            <w:pPr>
              <w:rPr>
                <w:rFonts w:ascii="Arial Narrow" w:hAnsi="Arial Narrow"/>
                <w:sz w:val="24"/>
                <w:szCs w:val="23"/>
              </w:rPr>
            </w:pPr>
          </w:p>
        </w:tc>
      </w:tr>
      <w:tr w:rsidR="00F31208" w:rsidRPr="00806C34" w14:paraId="1ACDC9D0" w14:textId="77777777" w:rsidTr="00E2652A">
        <w:tc>
          <w:tcPr>
            <w:tcW w:w="10818" w:type="dxa"/>
          </w:tcPr>
          <w:p w14:paraId="4B52BBFC"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Document 8</w:t>
            </w:r>
          </w:p>
          <w:p w14:paraId="4002A124"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 xml:space="preserve">Source: Count </w:t>
            </w:r>
            <w:proofErr w:type="spellStart"/>
            <w:r w:rsidRPr="00806C34">
              <w:rPr>
                <w:rFonts w:ascii="Arial Narrow" w:hAnsi="Arial Narrow"/>
                <w:sz w:val="24"/>
                <w:szCs w:val="23"/>
              </w:rPr>
              <w:t>Camillo</w:t>
            </w:r>
            <w:proofErr w:type="spellEnd"/>
            <w:r w:rsidRPr="00806C34">
              <w:rPr>
                <w:rFonts w:ascii="Arial Narrow" w:hAnsi="Arial Narrow"/>
                <w:sz w:val="24"/>
                <w:szCs w:val="23"/>
              </w:rPr>
              <w:t xml:space="preserve"> </w:t>
            </w:r>
            <w:proofErr w:type="spellStart"/>
            <w:r w:rsidRPr="00806C34">
              <w:rPr>
                <w:rFonts w:ascii="Arial Narrow" w:hAnsi="Arial Narrow"/>
                <w:sz w:val="24"/>
                <w:szCs w:val="23"/>
              </w:rPr>
              <w:t>Benso</w:t>
            </w:r>
            <w:proofErr w:type="spellEnd"/>
            <w:r w:rsidRPr="00806C34">
              <w:rPr>
                <w:rFonts w:ascii="Arial Narrow" w:hAnsi="Arial Narrow"/>
                <w:sz w:val="24"/>
                <w:szCs w:val="23"/>
              </w:rPr>
              <w:t xml:space="preserve"> di Cavour, prime minister of Piedmont-Sardinia, letter to Victor Emmanuel, king of Piedmont-Sardinia, 1858. </w:t>
            </w:r>
          </w:p>
          <w:p w14:paraId="3FECBFD0"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 xml:space="preserve"> </w:t>
            </w:r>
          </w:p>
          <w:p w14:paraId="78877151"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 xml:space="preserve">The Emperor [Napoleon III, emperor of the French] readily agreed that it was necessary to drive the Austrians out of Italy once and for all. But how was Italy to be organized after that?  We agreed that Italy would be divided into four states. Northern Italy would be under the House of Piedmont. Another state would include Rome and its immediate surroundings and would be left to the pope. The rest of the Papal States, together with Tuscany, would form a kingdom of central Italy. The fourth state would be the Kingdom of the Two </w:t>
            </w:r>
            <w:proofErr w:type="spellStart"/>
            <w:r w:rsidRPr="00806C34">
              <w:rPr>
                <w:rFonts w:ascii="Arial Narrow" w:hAnsi="Arial Narrow"/>
                <w:sz w:val="24"/>
                <w:szCs w:val="23"/>
              </w:rPr>
              <w:t>Sicilies</w:t>
            </w:r>
            <w:proofErr w:type="spellEnd"/>
            <w:r w:rsidRPr="00806C34">
              <w:rPr>
                <w:rFonts w:ascii="Arial Narrow" w:hAnsi="Arial Narrow"/>
                <w:sz w:val="24"/>
                <w:szCs w:val="23"/>
              </w:rPr>
              <w:t>. These four Italian states would form a confederation which would be given to the pope. Your Majesty would be legal sovereign of the kingdom of northern Italy, and would in practice dominate the whole peninsula.   After we had settled the fate of Italy, the Emperor asked me what France would get from this settlement, and whether Your Majesty would cede Savoy and Nice to France. I answered that Your Majesty believed in the principle of nationalities and realized accordingly that Savoy ought to be reunited with France. The question of Nice is less clear. The Emperor stroked his mustache several times, and merely remarked that these were, for him, quite secondary questions which we could discuss later.</w:t>
            </w:r>
          </w:p>
          <w:p w14:paraId="7F1319B2" w14:textId="77777777" w:rsidR="00F31208" w:rsidRPr="00806C34" w:rsidRDefault="00F31208" w:rsidP="008B22BC">
            <w:pPr>
              <w:tabs>
                <w:tab w:val="left" w:pos="1204"/>
              </w:tabs>
              <w:rPr>
                <w:rFonts w:ascii="Arial Narrow" w:hAnsi="Arial Narrow"/>
                <w:sz w:val="24"/>
                <w:szCs w:val="23"/>
              </w:rPr>
            </w:pPr>
          </w:p>
        </w:tc>
      </w:tr>
      <w:tr w:rsidR="00F31208" w:rsidRPr="00806C34" w14:paraId="45099418" w14:textId="77777777" w:rsidTr="00E2652A">
        <w:tc>
          <w:tcPr>
            <w:tcW w:w="10818" w:type="dxa"/>
          </w:tcPr>
          <w:p w14:paraId="63C3E5AF"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Document 9</w:t>
            </w:r>
          </w:p>
          <w:p w14:paraId="6D4F6275"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 xml:space="preserve">Source: Jessie White Mario, English journalist, letter to the editor, The New York Times, 1858. </w:t>
            </w:r>
          </w:p>
          <w:p w14:paraId="19811453"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 xml:space="preserve"> </w:t>
            </w:r>
          </w:p>
          <w:p w14:paraId="07F56456"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Every inch of ground won by Italians for Italy in 1848 and 1849 was won by republicans and  at the close of that year Italy would have been free from foreigners, would have been free,  independent, and united, had not monarchy stepped in and substituted the petty longings of  dynastic ambition for the great national aim.</w:t>
            </w:r>
          </w:p>
          <w:p w14:paraId="6C16E2D9" w14:textId="77777777" w:rsidR="00F31208" w:rsidRPr="00806C34" w:rsidRDefault="00F31208" w:rsidP="008B22BC">
            <w:pPr>
              <w:tabs>
                <w:tab w:val="left" w:pos="1204"/>
              </w:tabs>
              <w:rPr>
                <w:rFonts w:ascii="Arial Narrow" w:hAnsi="Arial Narrow"/>
                <w:sz w:val="24"/>
                <w:szCs w:val="23"/>
              </w:rPr>
            </w:pPr>
          </w:p>
        </w:tc>
      </w:tr>
      <w:tr w:rsidR="00F31208" w:rsidRPr="00806C34" w14:paraId="1D722187" w14:textId="77777777" w:rsidTr="00E2652A">
        <w:tc>
          <w:tcPr>
            <w:tcW w:w="10818" w:type="dxa"/>
          </w:tcPr>
          <w:p w14:paraId="1B8340E7"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Document 10</w:t>
            </w:r>
          </w:p>
          <w:p w14:paraId="155D8BC7"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 xml:space="preserve">Source: Peace of </w:t>
            </w:r>
            <w:proofErr w:type="spellStart"/>
            <w:r w:rsidRPr="00806C34">
              <w:rPr>
                <w:rFonts w:ascii="Arial Narrow" w:hAnsi="Arial Narrow"/>
                <w:sz w:val="24"/>
                <w:szCs w:val="23"/>
              </w:rPr>
              <w:t>Villafranca</w:t>
            </w:r>
            <w:proofErr w:type="spellEnd"/>
            <w:r w:rsidRPr="00806C34">
              <w:rPr>
                <w:rFonts w:ascii="Arial Narrow" w:hAnsi="Arial Narrow"/>
                <w:sz w:val="24"/>
                <w:szCs w:val="23"/>
              </w:rPr>
              <w:t xml:space="preserve">, treaty between France and Austria, 1859. </w:t>
            </w:r>
          </w:p>
          <w:p w14:paraId="40C80B10"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 xml:space="preserve"> </w:t>
            </w:r>
          </w:p>
          <w:p w14:paraId="555D4060"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 xml:space="preserve"> 1. The Emperors of Austria and France will favor the creation of an Italian </w:t>
            </w:r>
            <w:proofErr w:type="gramStart"/>
            <w:r w:rsidRPr="00806C34">
              <w:rPr>
                <w:rFonts w:ascii="Arial Narrow" w:hAnsi="Arial Narrow"/>
                <w:sz w:val="24"/>
                <w:szCs w:val="23"/>
              </w:rPr>
              <w:t>Confederation  under</w:t>
            </w:r>
            <w:proofErr w:type="gramEnd"/>
            <w:r w:rsidRPr="00806C34">
              <w:rPr>
                <w:rFonts w:ascii="Arial Narrow" w:hAnsi="Arial Narrow"/>
                <w:sz w:val="24"/>
                <w:szCs w:val="23"/>
              </w:rPr>
              <w:t xml:space="preserve"> the honorary presidency of the pope. </w:t>
            </w:r>
          </w:p>
          <w:p w14:paraId="757B7B5D"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 xml:space="preserve"> </w:t>
            </w:r>
          </w:p>
          <w:p w14:paraId="1D388C7C"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 xml:space="preserve"> 2. The Emperor of Austria cedes to the Emperor of France all his rights to Lombardy</w:t>
            </w:r>
            <w:proofErr w:type="gramStart"/>
            <w:r w:rsidRPr="00806C34">
              <w:rPr>
                <w:rFonts w:ascii="Arial Narrow" w:hAnsi="Arial Narrow"/>
                <w:sz w:val="24"/>
                <w:szCs w:val="23"/>
              </w:rPr>
              <w:t>,  except</w:t>
            </w:r>
            <w:proofErr w:type="gramEnd"/>
            <w:r w:rsidRPr="00806C34">
              <w:rPr>
                <w:rFonts w:ascii="Arial Narrow" w:hAnsi="Arial Narrow"/>
                <w:sz w:val="24"/>
                <w:szCs w:val="23"/>
              </w:rPr>
              <w:t xml:space="preserve"> two fortress cities, Mantua and </w:t>
            </w:r>
            <w:proofErr w:type="spellStart"/>
            <w:r w:rsidRPr="00806C34">
              <w:rPr>
                <w:rFonts w:ascii="Arial Narrow" w:hAnsi="Arial Narrow"/>
                <w:sz w:val="24"/>
                <w:szCs w:val="23"/>
              </w:rPr>
              <w:t>Peschiera</w:t>
            </w:r>
            <w:proofErr w:type="spellEnd"/>
            <w:r w:rsidRPr="00806C34">
              <w:rPr>
                <w:rFonts w:ascii="Arial Narrow" w:hAnsi="Arial Narrow"/>
                <w:sz w:val="24"/>
                <w:szCs w:val="23"/>
              </w:rPr>
              <w:t xml:space="preserve">. The Emperor of France will </w:t>
            </w:r>
            <w:proofErr w:type="gramStart"/>
            <w:r w:rsidRPr="00806C34">
              <w:rPr>
                <w:rFonts w:ascii="Arial Narrow" w:hAnsi="Arial Narrow"/>
                <w:sz w:val="24"/>
                <w:szCs w:val="23"/>
              </w:rPr>
              <w:t>hand  over</w:t>
            </w:r>
            <w:proofErr w:type="gramEnd"/>
            <w:r w:rsidRPr="00806C34">
              <w:rPr>
                <w:rFonts w:ascii="Arial Narrow" w:hAnsi="Arial Narrow"/>
                <w:sz w:val="24"/>
                <w:szCs w:val="23"/>
              </w:rPr>
              <w:t xml:space="preserve"> this territory to the King of Piedmont-Sardinia. Venice will form part of </w:t>
            </w:r>
            <w:proofErr w:type="gramStart"/>
            <w:r w:rsidRPr="00806C34">
              <w:rPr>
                <w:rFonts w:ascii="Arial Narrow" w:hAnsi="Arial Narrow"/>
                <w:sz w:val="24"/>
                <w:szCs w:val="23"/>
              </w:rPr>
              <w:t>the  Confederation</w:t>
            </w:r>
            <w:proofErr w:type="gramEnd"/>
            <w:r w:rsidRPr="00806C34">
              <w:rPr>
                <w:rFonts w:ascii="Arial Narrow" w:hAnsi="Arial Narrow"/>
                <w:sz w:val="24"/>
                <w:szCs w:val="23"/>
              </w:rPr>
              <w:t xml:space="preserve"> while remaining in the possession of Austria.</w:t>
            </w:r>
          </w:p>
        </w:tc>
      </w:tr>
      <w:tr w:rsidR="00F31208" w:rsidRPr="00806C34" w14:paraId="71D46355" w14:textId="77777777" w:rsidTr="00E2652A">
        <w:tc>
          <w:tcPr>
            <w:tcW w:w="10818" w:type="dxa"/>
          </w:tcPr>
          <w:p w14:paraId="3E7CFF86"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Document 11</w:t>
            </w:r>
          </w:p>
          <w:p w14:paraId="5C639C75"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 xml:space="preserve">Source: Emperor Napoleon III of France, letter to an Italian friend, 1859. </w:t>
            </w:r>
          </w:p>
          <w:p w14:paraId="74761A1B" w14:textId="77777777" w:rsidR="00F31208" w:rsidRPr="00806C34" w:rsidRDefault="00F31208" w:rsidP="00F31208">
            <w:pPr>
              <w:tabs>
                <w:tab w:val="left" w:pos="1204"/>
              </w:tabs>
              <w:rPr>
                <w:rFonts w:ascii="Arial Narrow" w:hAnsi="Arial Narrow"/>
                <w:sz w:val="24"/>
                <w:szCs w:val="23"/>
              </w:rPr>
            </w:pPr>
            <w:r w:rsidRPr="00806C34">
              <w:rPr>
                <w:rFonts w:ascii="Arial Narrow" w:hAnsi="Arial Narrow"/>
                <w:sz w:val="24"/>
                <w:szCs w:val="23"/>
              </w:rPr>
              <w:t xml:space="preserve"> I do not wish to see Italy united. I want only independence. Unity would bring danger to  me, and France would not see with pleasure a great nation armed on her flank which might diminish her preponderance</w:t>
            </w:r>
          </w:p>
        </w:tc>
      </w:tr>
      <w:tr w:rsidR="00F31208" w:rsidRPr="00806C34" w14:paraId="7EA7588C" w14:textId="77777777" w:rsidTr="00E2652A">
        <w:tc>
          <w:tcPr>
            <w:tcW w:w="10818" w:type="dxa"/>
          </w:tcPr>
          <w:p w14:paraId="7BF3B8E0"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 xml:space="preserve">Document 12 </w:t>
            </w:r>
            <w:r w:rsidRPr="00806C34">
              <w:rPr>
                <w:rFonts w:ascii="Arial Narrow" w:hAnsi="Arial Narrow"/>
                <w:sz w:val="24"/>
                <w:szCs w:val="23"/>
              </w:rPr>
              <w:cr/>
            </w:r>
          </w:p>
          <w:p w14:paraId="50085319"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 xml:space="preserve">Source: Giuseppe Garibaldi, representing </w:t>
            </w:r>
            <w:proofErr w:type="spellStart"/>
            <w:r w:rsidRPr="00806C34">
              <w:rPr>
                <w:rFonts w:ascii="Arial Narrow" w:hAnsi="Arial Narrow"/>
                <w:sz w:val="24"/>
                <w:szCs w:val="23"/>
              </w:rPr>
              <w:t>Caprera</w:t>
            </w:r>
            <w:proofErr w:type="spellEnd"/>
            <w:r w:rsidRPr="00806C34">
              <w:rPr>
                <w:rFonts w:ascii="Arial Narrow" w:hAnsi="Arial Narrow"/>
                <w:sz w:val="24"/>
                <w:szCs w:val="23"/>
              </w:rPr>
              <w:t xml:space="preserve"> in the Italian parliament, 1868. </w:t>
            </w:r>
          </w:p>
          <w:p w14:paraId="6A68CB4F" w14:textId="77777777" w:rsidR="00F31208" w:rsidRPr="00806C34" w:rsidRDefault="00F31208" w:rsidP="008B22BC">
            <w:pPr>
              <w:tabs>
                <w:tab w:val="left" w:pos="1204"/>
              </w:tabs>
              <w:rPr>
                <w:rFonts w:ascii="Arial Narrow" w:hAnsi="Arial Narrow"/>
                <w:sz w:val="24"/>
                <w:szCs w:val="23"/>
              </w:rPr>
            </w:pPr>
            <w:r w:rsidRPr="00806C34">
              <w:rPr>
                <w:rFonts w:ascii="Arial Narrow" w:hAnsi="Arial Narrow"/>
                <w:sz w:val="24"/>
                <w:szCs w:val="23"/>
              </w:rPr>
              <w:t xml:space="preserve"> </w:t>
            </w:r>
          </w:p>
          <w:p w14:paraId="514C7EBF" w14:textId="77777777" w:rsidR="00F31208" w:rsidRPr="00806C34" w:rsidRDefault="00F31208" w:rsidP="00F31208">
            <w:pPr>
              <w:tabs>
                <w:tab w:val="left" w:pos="1204"/>
              </w:tabs>
              <w:rPr>
                <w:rFonts w:ascii="Arial Narrow" w:hAnsi="Arial Narrow"/>
                <w:sz w:val="24"/>
                <w:szCs w:val="23"/>
              </w:rPr>
            </w:pPr>
            <w:r w:rsidRPr="00806C34">
              <w:rPr>
                <w:rFonts w:ascii="Arial Narrow" w:hAnsi="Arial Narrow"/>
                <w:sz w:val="24"/>
                <w:szCs w:val="23"/>
              </w:rPr>
              <w:t xml:space="preserve">Although old republicans in principles and deeds, I and my friends accepted the monarchy  in good faith, and asked of it nothing other than that it improve the conditions of our poor  people. I leave it to you to decide what has been obtained from this government. My kind of representation is more revolutionary than parliamentary. </w:t>
            </w:r>
          </w:p>
        </w:tc>
      </w:tr>
    </w:tbl>
    <w:p w14:paraId="74FCFA07" w14:textId="77777777" w:rsidR="000C7D78" w:rsidRDefault="000C7D78">
      <w:pPr>
        <w:rPr>
          <w:sz w:val="24"/>
          <w:szCs w:val="23"/>
        </w:rPr>
      </w:pPr>
    </w:p>
    <w:p w14:paraId="0736AC59" w14:textId="77777777" w:rsidR="007759E1" w:rsidRPr="00DF60C6" w:rsidRDefault="007759E1" w:rsidP="007759E1">
      <w:pPr>
        <w:rPr>
          <w:sz w:val="24"/>
        </w:rPr>
      </w:pPr>
      <w:r w:rsidRPr="00DF60C6">
        <w:rPr>
          <w:sz w:val="24"/>
        </w:rPr>
        <w:lastRenderedPageBreak/>
        <w:t>Name _____________________ (Peer Grader) ___________________DBQ Rubric/topic: _______________</w:t>
      </w:r>
    </w:p>
    <w:tbl>
      <w:tblPr>
        <w:tblStyle w:val="TableGrid"/>
        <w:tblW w:w="0" w:type="auto"/>
        <w:tblLook w:val="04A0" w:firstRow="1" w:lastRow="0" w:firstColumn="1" w:lastColumn="0" w:noHBand="0" w:noVBand="1"/>
      </w:tblPr>
      <w:tblGrid>
        <w:gridCol w:w="1377"/>
        <w:gridCol w:w="1377"/>
        <w:gridCol w:w="1377"/>
        <w:gridCol w:w="1377"/>
        <w:gridCol w:w="1377"/>
        <w:gridCol w:w="1377"/>
        <w:gridCol w:w="1377"/>
        <w:gridCol w:w="1377"/>
      </w:tblGrid>
      <w:tr w:rsidR="007759E1" w:rsidRPr="00DF60C6" w14:paraId="14301EC2" w14:textId="77777777" w:rsidTr="00597D3E">
        <w:tc>
          <w:tcPr>
            <w:tcW w:w="1377" w:type="dxa"/>
          </w:tcPr>
          <w:p w14:paraId="577E879B" w14:textId="77777777" w:rsidR="007759E1" w:rsidRPr="00DF60C6" w:rsidRDefault="007759E1" w:rsidP="00597D3E">
            <w:pPr>
              <w:rPr>
                <w:sz w:val="32"/>
              </w:rPr>
            </w:pPr>
            <w:r w:rsidRPr="00DF60C6">
              <w:rPr>
                <w:sz w:val="32"/>
              </w:rPr>
              <w:t>Score</w:t>
            </w:r>
          </w:p>
        </w:tc>
        <w:tc>
          <w:tcPr>
            <w:tcW w:w="1377" w:type="dxa"/>
          </w:tcPr>
          <w:p w14:paraId="2C2524C5" w14:textId="77777777" w:rsidR="007759E1" w:rsidRPr="00DF60C6" w:rsidRDefault="007759E1" w:rsidP="00597D3E">
            <w:pPr>
              <w:rPr>
                <w:sz w:val="32"/>
              </w:rPr>
            </w:pPr>
            <w:r w:rsidRPr="00DF60C6">
              <w:rPr>
                <w:sz w:val="32"/>
              </w:rPr>
              <w:t xml:space="preserve">7=110    </w:t>
            </w:r>
          </w:p>
        </w:tc>
        <w:tc>
          <w:tcPr>
            <w:tcW w:w="1377" w:type="dxa"/>
          </w:tcPr>
          <w:p w14:paraId="28005CC7" w14:textId="77777777" w:rsidR="007759E1" w:rsidRPr="00DF60C6" w:rsidRDefault="007759E1" w:rsidP="00597D3E">
            <w:pPr>
              <w:rPr>
                <w:sz w:val="32"/>
              </w:rPr>
            </w:pPr>
            <w:r w:rsidRPr="00DF60C6">
              <w:rPr>
                <w:sz w:val="32"/>
              </w:rPr>
              <w:t>6= 95</w:t>
            </w:r>
          </w:p>
        </w:tc>
        <w:tc>
          <w:tcPr>
            <w:tcW w:w="1377" w:type="dxa"/>
          </w:tcPr>
          <w:p w14:paraId="30F41583" w14:textId="77777777" w:rsidR="007759E1" w:rsidRPr="00DF60C6" w:rsidRDefault="007759E1" w:rsidP="00597D3E">
            <w:pPr>
              <w:rPr>
                <w:sz w:val="32"/>
              </w:rPr>
            </w:pPr>
            <w:r w:rsidRPr="00DF60C6">
              <w:rPr>
                <w:sz w:val="32"/>
              </w:rPr>
              <w:t>5=80</w:t>
            </w:r>
            <w:r w:rsidRPr="00DF60C6">
              <w:rPr>
                <w:sz w:val="32"/>
              </w:rPr>
              <w:tab/>
            </w:r>
          </w:p>
        </w:tc>
        <w:tc>
          <w:tcPr>
            <w:tcW w:w="1377" w:type="dxa"/>
          </w:tcPr>
          <w:p w14:paraId="1EEA068D" w14:textId="77777777" w:rsidR="007759E1" w:rsidRPr="00DF60C6" w:rsidRDefault="007759E1" w:rsidP="00597D3E">
            <w:pPr>
              <w:rPr>
                <w:sz w:val="32"/>
              </w:rPr>
            </w:pPr>
            <w:r w:rsidRPr="00DF60C6">
              <w:rPr>
                <w:sz w:val="32"/>
              </w:rPr>
              <w:t>4=70</w:t>
            </w:r>
            <w:r w:rsidRPr="00DF60C6">
              <w:rPr>
                <w:sz w:val="32"/>
              </w:rPr>
              <w:tab/>
            </w:r>
          </w:p>
        </w:tc>
        <w:tc>
          <w:tcPr>
            <w:tcW w:w="1377" w:type="dxa"/>
          </w:tcPr>
          <w:p w14:paraId="130A1F66" w14:textId="77777777" w:rsidR="007759E1" w:rsidRPr="00DF60C6" w:rsidRDefault="007759E1" w:rsidP="00597D3E">
            <w:pPr>
              <w:rPr>
                <w:sz w:val="32"/>
              </w:rPr>
            </w:pPr>
            <w:r w:rsidRPr="00DF60C6">
              <w:rPr>
                <w:sz w:val="32"/>
              </w:rPr>
              <w:t>3=65</w:t>
            </w:r>
            <w:r w:rsidRPr="00DF60C6">
              <w:rPr>
                <w:sz w:val="32"/>
              </w:rPr>
              <w:tab/>
            </w:r>
          </w:p>
        </w:tc>
        <w:tc>
          <w:tcPr>
            <w:tcW w:w="1377" w:type="dxa"/>
          </w:tcPr>
          <w:p w14:paraId="06634D2C" w14:textId="77777777" w:rsidR="007759E1" w:rsidRPr="00DF60C6" w:rsidRDefault="007759E1" w:rsidP="00597D3E">
            <w:pPr>
              <w:rPr>
                <w:sz w:val="32"/>
              </w:rPr>
            </w:pPr>
            <w:r w:rsidRPr="00DF60C6">
              <w:rPr>
                <w:sz w:val="32"/>
              </w:rPr>
              <w:t>2=50</w:t>
            </w:r>
            <w:r w:rsidRPr="00DF60C6">
              <w:rPr>
                <w:sz w:val="32"/>
              </w:rPr>
              <w:tab/>
            </w:r>
          </w:p>
        </w:tc>
        <w:tc>
          <w:tcPr>
            <w:tcW w:w="1377" w:type="dxa"/>
          </w:tcPr>
          <w:p w14:paraId="2A943E8B" w14:textId="77777777" w:rsidR="007759E1" w:rsidRPr="00DF60C6" w:rsidRDefault="007759E1" w:rsidP="00597D3E">
            <w:pPr>
              <w:rPr>
                <w:sz w:val="32"/>
              </w:rPr>
            </w:pPr>
            <w:r w:rsidRPr="00DF60C6">
              <w:rPr>
                <w:sz w:val="32"/>
              </w:rPr>
              <w:t>1= 30</w:t>
            </w:r>
          </w:p>
        </w:tc>
      </w:tr>
    </w:tbl>
    <w:tbl>
      <w:tblPr>
        <w:tblW w:w="10728" w:type="dxa"/>
        <w:tblBorders>
          <w:top w:val="nil"/>
          <w:left w:val="nil"/>
          <w:bottom w:val="nil"/>
          <w:right w:val="nil"/>
        </w:tblBorders>
        <w:tblLayout w:type="fixed"/>
        <w:tblLook w:val="0000" w:firstRow="0" w:lastRow="0" w:firstColumn="0" w:lastColumn="0" w:noHBand="0" w:noVBand="0"/>
      </w:tblPr>
      <w:tblGrid>
        <w:gridCol w:w="10728"/>
      </w:tblGrid>
      <w:tr w:rsidR="007759E1" w:rsidRPr="00DF60C6" w14:paraId="33E02680" w14:textId="77777777" w:rsidTr="00597D3E">
        <w:trPr>
          <w:trHeight w:val="384"/>
        </w:trPr>
        <w:tc>
          <w:tcPr>
            <w:tcW w:w="10728" w:type="dxa"/>
          </w:tcPr>
          <w:p w14:paraId="1518BE2A" w14:textId="77777777" w:rsidR="007759E1" w:rsidRPr="00DF60C6" w:rsidRDefault="007759E1" w:rsidP="00597D3E">
            <w:pPr>
              <w:pStyle w:val="Default"/>
              <w:rPr>
                <w:rFonts w:ascii="Verdana" w:hAnsi="Verdana" w:cs="Verdana"/>
                <w:b/>
                <w:bCs/>
                <w:sz w:val="20"/>
                <w:szCs w:val="20"/>
              </w:rPr>
            </w:pPr>
            <w:r w:rsidRPr="00DF60C6">
              <w:rPr>
                <w:sz w:val="32"/>
              </w:rPr>
              <w:t xml:space="preserve">  </w:t>
            </w:r>
            <w:r w:rsidRPr="00DF60C6">
              <w:rPr>
                <w:b/>
                <w:bCs/>
                <w:sz w:val="26"/>
                <w:szCs w:val="26"/>
              </w:rPr>
              <w:t xml:space="preserve">THESIS &amp; ARGUMENT </w:t>
            </w:r>
            <w:r w:rsidRPr="00DF60C6">
              <w:rPr>
                <w:rFonts w:ascii="Verdana" w:hAnsi="Verdana" w:cs="Verdana"/>
                <w:b/>
                <w:bCs/>
                <w:sz w:val="20"/>
                <w:szCs w:val="20"/>
              </w:rPr>
              <w:t xml:space="preserve">(TWO POINTS) POINT? </w:t>
            </w:r>
          </w:p>
          <w:tbl>
            <w:tblPr>
              <w:tblStyle w:val="TableGrid"/>
              <w:tblW w:w="10589" w:type="dxa"/>
              <w:tblInd w:w="10" w:type="dxa"/>
              <w:tblLayout w:type="fixed"/>
              <w:tblLook w:val="04A0" w:firstRow="1" w:lastRow="0" w:firstColumn="1" w:lastColumn="0" w:noHBand="0" w:noVBand="1"/>
            </w:tblPr>
            <w:tblGrid>
              <w:gridCol w:w="7095"/>
              <w:gridCol w:w="630"/>
              <w:gridCol w:w="2864"/>
            </w:tblGrid>
            <w:tr w:rsidR="007759E1" w:rsidRPr="00DF60C6" w14:paraId="299DAA3A" w14:textId="77777777" w:rsidTr="00597D3E">
              <w:trPr>
                <w:trHeight w:val="1385"/>
              </w:trPr>
              <w:tc>
                <w:tcPr>
                  <w:tcW w:w="7095" w:type="dxa"/>
                </w:tcPr>
                <w:p w14:paraId="714401E2" w14:textId="77777777" w:rsidR="007759E1" w:rsidRPr="00DF60C6" w:rsidRDefault="007759E1" w:rsidP="00597D3E">
                  <w:pPr>
                    <w:pStyle w:val="Default"/>
                    <w:rPr>
                      <w:rFonts w:ascii="Calibri" w:hAnsi="Calibri" w:cs="Calibri"/>
                      <w:b/>
                      <w:bCs/>
                    </w:rPr>
                  </w:pPr>
                  <w:r w:rsidRPr="00DF60C6">
                    <w:rPr>
                      <w:rFonts w:ascii="Calibri" w:hAnsi="Calibri" w:cs="Calibri"/>
                    </w:rPr>
                    <w:t xml:space="preserve">1. </w:t>
                  </w:r>
                  <w:r w:rsidRPr="00DF60C6">
                    <w:rPr>
                      <w:rFonts w:ascii="Calibri" w:hAnsi="Calibri" w:cs="Calibri"/>
                      <w:b/>
                      <w:bCs/>
                    </w:rPr>
                    <w:t xml:space="preserve">THESIS PRESENT </w:t>
                  </w:r>
                </w:p>
                <w:p w14:paraId="590936E2" w14:textId="77777777" w:rsidR="007759E1" w:rsidRPr="00DF60C6" w:rsidRDefault="007759E1" w:rsidP="00597D3E">
                  <w:pPr>
                    <w:pStyle w:val="Default"/>
                    <w:rPr>
                      <w:rFonts w:ascii="Arial Narrow" w:hAnsi="Arial Narrow"/>
                    </w:rPr>
                  </w:pPr>
                  <w:r w:rsidRPr="00DF60C6">
                    <w:rPr>
                      <w:rFonts w:ascii="Arial Narrow" w:hAnsi="Arial Narrow" w:cs="Calibri"/>
                    </w:rPr>
                    <w:t xml:space="preserve">Presents a thesis that makes a historically defensible claim and responds to all parts of the question (does more than re-state). </w:t>
                  </w:r>
                </w:p>
                <w:p w14:paraId="518B58A3" w14:textId="77777777" w:rsidR="007759E1" w:rsidRPr="00DF60C6" w:rsidRDefault="007759E1" w:rsidP="00597D3E">
                  <w:pPr>
                    <w:pStyle w:val="Default"/>
                    <w:tabs>
                      <w:tab w:val="left" w:pos="2092"/>
                    </w:tabs>
                    <w:rPr>
                      <w:rFonts w:ascii="Arial Narrow" w:hAnsi="Arial Narrow"/>
                    </w:rPr>
                  </w:pPr>
                  <w:r>
                    <w:rPr>
                      <w:rFonts w:ascii="Arial Narrow" w:hAnsi="Arial Narrow"/>
                    </w:rPr>
                    <w:tab/>
                  </w:r>
                </w:p>
                <w:p w14:paraId="69D44B91" w14:textId="77777777" w:rsidR="007759E1" w:rsidRPr="00DF60C6" w:rsidRDefault="007759E1" w:rsidP="00597D3E">
                  <w:pPr>
                    <w:pStyle w:val="Default"/>
                    <w:rPr>
                      <w:rFonts w:ascii="Verdana" w:hAnsi="Verdana" w:cs="Verdana"/>
                      <w:b/>
                      <w:bCs/>
                    </w:rPr>
                  </w:pPr>
                  <w:r w:rsidRPr="00DF60C6">
                    <w:rPr>
                      <w:rFonts w:ascii="Arial Narrow" w:hAnsi="Arial Narrow" w:cs="Calibri"/>
                      <w:i/>
                      <w:iCs/>
                    </w:rPr>
                    <w:t>Must be located in the introduction or conclusion (first or last paragraph).</w:t>
                  </w:r>
                </w:p>
              </w:tc>
              <w:tc>
                <w:tcPr>
                  <w:tcW w:w="630" w:type="dxa"/>
                </w:tcPr>
                <w:p w14:paraId="1063D82A" w14:textId="77777777" w:rsidR="007759E1" w:rsidRPr="00DF60C6" w:rsidRDefault="007759E1" w:rsidP="00597D3E">
                  <w:pPr>
                    <w:pStyle w:val="Default"/>
                    <w:rPr>
                      <w:rFonts w:ascii="Verdana" w:hAnsi="Verdana" w:cs="Verdana"/>
                      <w:b/>
                      <w:bCs/>
                      <w:sz w:val="28"/>
                      <w:szCs w:val="20"/>
                    </w:rPr>
                  </w:pPr>
                </w:p>
                <w:p w14:paraId="6168789B" w14:textId="77777777" w:rsidR="007759E1" w:rsidRPr="00DF60C6" w:rsidRDefault="007759E1" w:rsidP="00597D3E">
                  <w:pPr>
                    <w:pStyle w:val="Default"/>
                    <w:rPr>
                      <w:rFonts w:ascii="Verdana" w:hAnsi="Verdana" w:cs="Verdana"/>
                      <w:b/>
                      <w:bCs/>
                      <w:sz w:val="28"/>
                      <w:szCs w:val="20"/>
                    </w:rPr>
                  </w:pPr>
                  <w:r w:rsidRPr="00DF60C6">
                    <w:rPr>
                      <w:rFonts w:ascii="Verdana" w:hAnsi="Verdana" w:cs="Verdana"/>
                      <w:b/>
                      <w:bCs/>
                      <w:sz w:val="28"/>
                      <w:szCs w:val="20"/>
                    </w:rPr>
                    <w:t>1</w:t>
                  </w:r>
                </w:p>
                <w:p w14:paraId="7FE7B8BB" w14:textId="77777777" w:rsidR="007759E1" w:rsidRPr="00DF60C6" w:rsidRDefault="007759E1" w:rsidP="00597D3E">
                  <w:pPr>
                    <w:pStyle w:val="Default"/>
                    <w:rPr>
                      <w:rFonts w:ascii="Verdana" w:hAnsi="Verdana" w:cs="Verdana"/>
                      <w:b/>
                      <w:bCs/>
                      <w:sz w:val="28"/>
                      <w:szCs w:val="20"/>
                    </w:rPr>
                  </w:pPr>
                </w:p>
                <w:p w14:paraId="77A6E9BF" w14:textId="77777777" w:rsidR="007759E1" w:rsidRPr="00DF60C6" w:rsidRDefault="007759E1" w:rsidP="00597D3E">
                  <w:pPr>
                    <w:pStyle w:val="Default"/>
                    <w:rPr>
                      <w:rFonts w:ascii="Verdana" w:hAnsi="Verdana" w:cs="Verdana"/>
                      <w:b/>
                      <w:bCs/>
                      <w:sz w:val="28"/>
                      <w:szCs w:val="20"/>
                    </w:rPr>
                  </w:pPr>
                  <w:r w:rsidRPr="00DF60C6">
                    <w:rPr>
                      <w:rFonts w:ascii="Verdana" w:hAnsi="Verdana" w:cs="Verdana"/>
                      <w:b/>
                      <w:bCs/>
                      <w:sz w:val="28"/>
                      <w:szCs w:val="20"/>
                    </w:rPr>
                    <w:t xml:space="preserve">0 </w:t>
                  </w:r>
                </w:p>
              </w:tc>
              <w:tc>
                <w:tcPr>
                  <w:tcW w:w="2864" w:type="dxa"/>
                </w:tcPr>
                <w:p w14:paraId="5962427D" w14:textId="77777777" w:rsidR="007759E1" w:rsidRPr="00DF60C6" w:rsidRDefault="007759E1" w:rsidP="00597D3E">
                  <w:pPr>
                    <w:pStyle w:val="Default"/>
                    <w:rPr>
                      <w:rFonts w:ascii="Verdana" w:hAnsi="Verdana" w:cs="Verdana"/>
                      <w:b/>
                      <w:bCs/>
                      <w:sz w:val="20"/>
                      <w:szCs w:val="20"/>
                    </w:rPr>
                  </w:pPr>
                  <w:r w:rsidRPr="00DF60C6">
                    <w:rPr>
                      <w:rFonts w:ascii="Verdana" w:hAnsi="Verdana" w:cs="Verdana"/>
                      <w:b/>
                      <w:bCs/>
                      <w:sz w:val="20"/>
                      <w:szCs w:val="20"/>
                    </w:rPr>
                    <w:t>Comments</w:t>
                  </w:r>
                </w:p>
              </w:tc>
            </w:tr>
            <w:tr w:rsidR="007759E1" w:rsidRPr="00DF60C6" w14:paraId="5E2F5318" w14:textId="77777777" w:rsidTr="00597D3E">
              <w:trPr>
                <w:trHeight w:val="1511"/>
              </w:trPr>
              <w:tc>
                <w:tcPr>
                  <w:tcW w:w="7095" w:type="dxa"/>
                </w:tcPr>
                <w:p w14:paraId="20982D5E" w14:textId="77777777" w:rsidR="007759E1" w:rsidRPr="00DF60C6" w:rsidRDefault="007759E1" w:rsidP="00597D3E">
                  <w:pPr>
                    <w:pStyle w:val="Default"/>
                    <w:rPr>
                      <w:rFonts w:ascii="Calibri" w:hAnsi="Calibri" w:cs="Calibri"/>
                      <w:b/>
                      <w:bCs/>
                    </w:rPr>
                  </w:pPr>
                  <w:r w:rsidRPr="00DF60C6">
                    <w:rPr>
                      <w:rFonts w:ascii="Calibri" w:hAnsi="Calibri" w:cs="Calibri"/>
                    </w:rPr>
                    <w:t xml:space="preserve">2. </w:t>
                  </w:r>
                  <w:r w:rsidRPr="00DF60C6">
                    <w:rPr>
                      <w:rFonts w:ascii="Calibri" w:hAnsi="Calibri" w:cs="Calibri"/>
                      <w:b/>
                      <w:bCs/>
                    </w:rPr>
                    <w:t>THESIS EXCELLENT / THESIS-DRIVEN</w:t>
                  </w:r>
                </w:p>
                <w:p w14:paraId="09112EC4" w14:textId="77777777" w:rsidR="007759E1" w:rsidRPr="00DF60C6" w:rsidRDefault="007759E1" w:rsidP="00597D3E">
                  <w:pPr>
                    <w:pStyle w:val="Default"/>
                    <w:rPr>
                      <w:rFonts w:ascii="Arial Narrow" w:hAnsi="Arial Narrow"/>
                    </w:rPr>
                  </w:pPr>
                  <w:r w:rsidRPr="00DF60C6">
                    <w:rPr>
                      <w:rFonts w:ascii="Calibri" w:hAnsi="Calibri" w:cs="Calibri"/>
                      <w:b/>
                      <w:bCs/>
                    </w:rPr>
                    <w:t xml:space="preserve"> </w:t>
                  </w:r>
                  <w:r w:rsidRPr="00DF60C6">
                    <w:rPr>
                      <w:rFonts w:ascii="Arial Narrow" w:hAnsi="Arial Narrow" w:cs="Calibri"/>
                    </w:rPr>
                    <w:t xml:space="preserve">Develops and supports a cohesive argument that recognizes and accounts for historical complexity by explicitly illustrating relationships among historical evidence such as contradiction, corroboration, and/or qualification. </w:t>
                  </w:r>
                </w:p>
              </w:tc>
              <w:tc>
                <w:tcPr>
                  <w:tcW w:w="630" w:type="dxa"/>
                </w:tcPr>
                <w:p w14:paraId="733BD0D8" w14:textId="77777777" w:rsidR="007759E1" w:rsidRPr="00DF60C6" w:rsidRDefault="007759E1" w:rsidP="00597D3E">
                  <w:pPr>
                    <w:pStyle w:val="Default"/>
                    <w:rPr>
                      <w:rFonts w:ascii="Verdana" w:hAnsi="Verdana" w:cs="Verdana"/>
                      <w:b/>
                      <w:bCs/>
                      <w:sz w:val="28"/>
                      <w:szCs w:val="20"/>
                    </w:rPr>
                  </w:pPr>
                </w:p>
                <w:p w14:paraId="58C7DEC9" w14:textId="77777777" w:rsidR="007759E1" w:rsidRPr="00DF60C6" w:rsidRDefault="007759E1" w:rsidP="00597D3E">
                  <w:pPr>
                    <w:pStyle w:val="Default"/>
                    <w:rPr>
                      <w:rFonts w:ascii="Verdana" w:hAnsi="Verdana" w:cs="Verdana"/>
                      <w:b/>
                      <w:bCs/>
                      <w:sz w:val="28"/>
                      <w:szCs w:val="20"/>
                    </w:rPr>
                  </w:pPr>
                  <w:r w:rsidRPr="00DF60C6">
                    <w:rPr>
                      <w:rFonts w:ascii="Verdana" w:hAnsi="Verdana" w:cs="Verdana"/>
                      <w:b/>
                      <w:bCs/>
                      <w:sz w:val="28"/>
                      <w:szCs w:val="20"/>
                    </w:rPr>
                    <w:t>1</w:t>
                  </w:r>
                </w:p>
                <w:p w14:paraId="06BAA9A7" w14:textId="77777777" w:rsidR="007759E1" w:rsidRPr="00DF60C6" w:rsidRDefault="007759E1" w:rsidP="00597D3E">
                  <w:pPr>
                    <w:pStyle w:val="Default"/>
                    <w:rPr>
                      <w:rFonts w:ascii="Verdana" w:hAnsi="Verdana" w:cs="Verdana"/>
                      <w:b/>
                      <w:bCs/>
                      <w:sz w:val="28"/>
                      <w:szCs w:val="20"/>
                    </w:rPr>
                  </w:pPr>
                </w:p>
                <w:p w14:paraId="420B1CF9" w14:textId="77777777" w:rsidR="007759E1" w:rsidRPr="00DF60C6" w:rsidRDefault="007759E1" w:rsidP="00597D3E">
                  <w:pPr>
                    <w:pStyle w:val="Default"/>
                    <w:rPr>
                      <w:rFonts w:ascii="Verdana" w:hAnsi="Verdana" w:cs="Verdana"/>
                      <w:b/>
                      <w:bCs/>
                      <w:sz w:val="28"/>
                      <w:szCs w:val="20"/>
                    </w:rPr>
                  </w:pPr>
                  <w:r w:rsidRPr="00DF60C6">
                    <w:rPr>
                      <w:rFonts w:ascii="Verdana" w:hAnsi="Verdana" w:cs="Verdana"/>
                      <w:b/>
                      <w:bCs/>
                      <w:sz w:val="28"/>
                      <w:szCs w:val="20"/>
                    </w:rPr>
                    <w:t>0</w:t>
                  </w:r>
                </w:p>
              </w:tc>
              <w:tc>
                <w:tcPr>
                  <w:tcW w:w="2864" w:type="dxa"/>
                </w:tcPr>
                <w:p w14:paraId="3F6343DD" w14:textId="77777777" w:rsidR="007759E1" w:rsidRPr="00DF60C6" w:rsidRDefault="007759E1" w:rsidP="00597D3E">
                  <w:pPr>
                    <w:pStyle w:val="Default"/>
                    <w:rPr>
                      <w:rFonts w:ascii="Verdana" w:hAnsi="Verdana" w:cs="Verdana"/>
                      <w:b/>
                      <w:bCs/>
                      <w:sz w:val="20"/>
                      <w:szCs w:val="20"/>
                    </w:rPr>
                  </w:pPr>
                </w:p>
              </w:tc>
            </w:tr>
          </w:tbl>
          <w:p w14:paraId="5893A971" w14:textId="77777777" w:rsidR="007759E1" w:rsidRPr="00DF60C6" w:rsidRDefault="007759E1" w:rsidP="00597D3E">
            <w:pPr>
              <w:pStyle w:val="Default"/>
              <w:rPr>
                <w:rFonts w:ascii="Verdana" w:hAnsi="Verdana" w:cs="Verdana"/>
                <w:b/>
                <w:bCs/>
                <w:sz w:val="20"/>
                <w:szCs w:val="20"/>
              </w:rPr>
            </w:pPr>
            <w:r w:rsidRPr="00DF60C6">
              <w:rPr>
                <w:b/>
                <w:bCs/>
                <w:sz w:val="26"/>
                <w:szCs w:val="26"/>
              </w:rPr>
              <w:t xml:space="preserve">DOCUMENT ANALYSIS </w:t>
            </w:r>
            <w:r w:rsidRPr="00DF60C6">
              <w:rPr>
                <w:rFonts w:ascii="Verdana" w:hAnsi="Verdana" w:cs="Verdana"/>
                <w:b/>
                <w:bCs/>
                <w:sz w:val="20"/>
                <w:szCs w:val="20"/>
              </w:rPr>
              <w:t>(TWO POINTS)</w:t>
            </w:r>
          </w:p>
          <w:tbl>
            <w:tblPr>
              <w:tblStyle w:val="TableGrid"/>
              <w:tblW w:w="10615" w:type="dxa"/>
              <w:tblLayout w:type="fixed"/>
              <w:tblLook w:val="04A0" w:firstRow="1" w:lastRow="0" w:firstColumn="1" w:lastColumn="0" w:noHBand="0" w:noVBand="1"/>
            </w:tblPr>
            <w:tblGrid>
              <w:gridCol w:w="895"/>
              <w:gridCol w:w="990"/>
              <w:gridCol w:w="3960"/>
              <w:gridCol w:w="3778"/>
              <w:gridCol w:w="992"/>
            </w:tblGrid>
            <w:tr w:rsidR="007759E1" w:rsidRPr="00DF60C6" w14:paraId="285DCFC9" w14:textId="77777777" w:rsidTr="00597D3E">
              <w:trPr>
                <w:trHeight w:val="521"/>
              </w:trPr>
              <w:tc>
                <w:tcPr>
                  <w:tcW w:w="895" w:type="dxa"/>
                </w:tcPr>
                <w:p w14:paraId="33D83934" w14:textId="77777777" w:rsidR="007759E1" w:rsidRPr="00DF60C6" w:rsidRDefault="007759E1" w:rsidP="00597D3E">
                  <w:pPr>
                    <w:pStyle w:val="Default"/>
                    <w:rPr>
                      <w:sz w:val="18"/>
                      <w:szCs w:val="18"/>
                    </w:rPr>
                  </w:pPr>
                  <w:r w:rsidRPr="00DF60C6">
                    <w:rPr>
                      <w:rFonts w:ascii="Calibri" w:hAnsi="Calibri" w:cs="Calibri"/>
                      <w:i/>
                      <w:iCs/>
                      <w:sz w:val="18"/>
                      <w:szCs w:val="18"/>
                    </w:rPr>
                    <w:t xml:space="preserve"> </w:t>
                  </w:r>
                </w:p>
              </w:tc>
              <w:tc>
                <w:tcPr>
                  <w:tcW w:w="990" w:type="dxa"/>
                </w:tcPr>
                <w:p w14:paraId="091761FA" w14:textId="77777777" w:rsidR="007759E1" w:rsidRPr="00DF60C6" w:rsidRDefault="007759E1" w:rsidP="00597D3E">
                  <w:pPr>
                    <w:pStyle w:val="Default"/>
                    <w:rPr>
                      <w:sz w:val="22"/>
                      <w:szCs w:val="18"/>
                    </w:rPr>
                  </w:pPr>
                  <w:r w:rsidRPr="00DF60C6">
                    <w:rPr>
                      <w:sz w:val="22"/>
                      <w:szCs w:val="18"/>
                    </w:rPr>
                    <w:t>Used</w:t>
                  </w:r>
                </w:p>
              </w:tc>
              <w:tc>
                <w:tcPr>
                  <w:tcW w:w="3960" w:type="dxa"/>
                </w:tcPr>
                <w:p w14:paraId="61165E61" w14:textId="77777777" w:rsidR="007759E1" w:rsidRPr="00DF60C6" w:rsidRDefault="007759E1" w:rsidP="00597D3E">
                  <w:pPr>
                    <w:pStyle w:val="Default"/>
                    <w:rPr>
                      <w:sz w:val="22"/>
                      <w:szCs w:val="18"/>
                    </w:rPr>
                  </w:pPr>
                  <w:r w:rsidRPr="00DF60C6">
                    <w:rPr>
                      <w:sz w:val="22"/>
                      <w:szCs w:val="18"/>
                    </w:rPr>
                    <w:t xml:space="preserve">POV or CAP ( Context, Audience and Purpose) </w:t>
                  </w:r>
                </w:p>
              </w:tc>
              <w:tc>
                <w:tcPr>
                  <w:tcW w:w="3778" w:type="dxa"/>
                  <w:vMerge w:val="restart"/>
                </w:tcPr>
                <w:p w14:paraId="322F8FAC" w14:textId="77777777" w:rsidR="007759E1" w:rsidRPr="00DF60C6" w:rsidRDefault="007759E1" w:rsidP="00597D3E">
                  <w:pPr>
                    <w:pStyle w:val="Default"/>
                    <w:rPr>
                      <w:sz w:val="22"/>
                      <w:szCs w:val="22"/>
                    </w:rPr>
                  </w:pPr>
                  <w:r w:rsidRPr="00DF60C6">
                    <w:rPr>
                      <w:b/>
                      <w:bCs/>
                      <w:sz w:val="22"/>
                      <w:szCs w:val="22"/>
                    </w:rPr>
                    <w:t xml:space="preserve">3. </w:t>
                  </w:r>
                  <w:r w:rsidRPr="00DF60C6">
                    <w:rPr>
                      <w:rFonts w:ascii="Calibri" w:hAnsi="Calibri" w:cs="Calibri"/>
                      <w:b/>
                      <w:bCs/>
                      <w:sz w:val="22"/>
                      <w:szCs w:val="22"/>
                    </w:rPr>
                    <w:t xml:space="preserve">USES </w:t>
                  </w:r>
                  <w:r w:rsidRPr="00DF60C6">
                    <w:rPr>
                      <w:rFonts w:ascii="Calibri" w:hAnsi="Calibri" w:cs="Calibri"/>
                      <w:sz w:val="22"/>
                      <w:szCs w:val="22"/>
                    </w:rPr>
                    <w:t xml:space="preserve">the content of </w:t>
                  </w:r>
                  <w:r w:rsidRPr="00DF60C6">
                    <w:rPr>
                      <w:rFonts w:ascii="Calibri" w:hAnsi="Calibri" w:cs="Calibri"/>
                      <w:i/>
                      <w:iCs/>
                      <w:sz w:val="22"/>
                      <w:szCs w:val="22"/>
                    </w:rPr>
                    <w:t xml:space="preserve">at least </w:t>
                  </w:r>
                  <w:r w:rsidRPr="00DF60C6">
                    <w:rPr>
                      <w:rFonts w:ascii="Calibri" w:hAnsi="Calibri" w:cs="Calibri"/>
                      <w:b/>
                      <w:bCs/>
                      <w:sz w:val="22"/>
                      <w:szCs w:val="22"/>
                    </w:rPr>
                    <w:t xml:space="preserve">SIX </w:t>
                  </w:r>
                  <w:r w:rsidRPr="00DF60C6">
                    <w:rPr>
                      <w:rFonts w:ascii="Calibri" w:hAnsi="Calibri" w:cs="Calibri"/>
                      <w:sz w:val="22"/>
                      <w:szCs w:val="22"/>
                    </w:rPr>
                    <w:t xml:space="preserve">of the documents to support the stated thesis or a relevant argument </w:t>
                  </w:r>
                </w:p>
                <w:p w14:paraId="65A78A8E" w14:textId="77777777" w:rsidR="007759E1" w:rsidRPr="00DF60C6" w:rsidRDefault="007759E1" w:rsidP="00597D3E">
                  <w:pPr>
                    <w:pStyle w:val="Default"/>
                    <w:rPr>
                      <w:sz w:val="18"/>
                      <w:szCs w:val="18"/>
                    </w:rPr>
                  </w:pPr>
                  <w:r w:rsidRPr="00DF60C6">
                    <w:rPr>
                      <w:sz w:val="18"/>
                      <w:szCs w:val="18"/>
                    </w:rPr>
                    <w:t xml:space="preserve">Comments: </w:t>
                  </w:r>
                </w:p>
              </w:tc>
              <w:tc>
                <w:tcPr>
                  <w:tcW w:w="992" w:type="dxa"/>
                  <w:vMerge w:val="restart"/>
                </w:tcPr>
                <w:p w14:paraId="677B57F4" w14:textId="77777777" w:rsidR="007759E1" w:rsidRPr="00DF60C6" w:rsidRDefault="007759E1" w:rsidP="00597D3E">
                  <w:pPr>
                    <w:pStyle w:val="Default"/>
                    <w:rPr>
                      <w:rFonts w:ascii="Verdana" w:hAnsi="Verdana" w:cs="Verdana"/>
                      <w:b/>
                      <w:bCs/>
                      <w:sz w:val="28"/>
                      <w:szCs w:val="20"/>
                    </w:rPr>
                  </w:pPr>
                  <w:r w:rsidRPr="00DF60C6">
                    <w:rPr>
                      <w:rFonts w:ascii="Verdana" w:hAnsi="Verdana" w:cs="Verdana"/>
                      <w:b/>
                      <w:bCs/>
                      <w:sz w:val="28"/>
                      <w:szCs w:val="20"/>
                    </w:rPr>
                    <w:t>1</w:t>
                  </w:r>
                </w:p>
                <w:p w14:paraId="01EA1AD7" w14:textId="77777777" w:rsidR="007759E1" w:rsidRPr="00DF60C6" w:rsidRDefault="007759E1" w:rsidP="00597D3E">
                  <w:pPr>
                    <w:pStyle w:val="Default"/>
                    <w:rPr>
                      <w:rFonts w:ascii="Verdana" w:hAnsi="Verdana" w:cs="Verdana"/>
                      <w:b/>
                      <w:bCs/>
                      <w:sz w:val="28"/>
                      <w:szCs w:val="20"/>
                    </w:rPr>
                  </w:pPr>
                </w:p>
                <w:p w14:paraId="0D144C80" w14:textId="77777777" w:rsidR="007759E1" w:rsidRPr="00DF60C6" w:rsidRDefault="007759E1" w:rsidP="00597D3E">
                  <w:pPr>
                    <w:pStyle w:val="Default"/>
                    <w:rPr>
                      <w:rFonts w:ascii="Verdana" w:hAnsi="Verdana" w:cs="Verdana"/>
                      <w:b/>
                      <w:bCs/>
                      <w:sz w:val="28"/>
                      <w:szCs w:val="20"/>
                    </w:rPr>
                  </w:pPr>
                </w:p>
                <w:p w14:paraId="5EC78C4A" w14:textId="77777777" w:rsidR="007759E1" w:rsidRPr="00DF60C6" w:rsidRDefault="007759E1" w:rsidP="00597D3E">
                  <w:pPr>
                    <w:pStyle w:val="Default"/>
                    <w:rPr>
                      <w:sz w:val="28"/>
                      <w:szCs w:val="18"/>
                    </w:rPr>
                  </w:pPr>
                  <w:r w:rsidRPr="00DF60C6">
                    <w:rPr>
                      <w:rFonts w:ascii="Verdana" w:hAnsi="Verdana" w:cs="Verdana"/>
                      <w:b/>
                      <w:bCs/>
                      <w:sz w:val="28"/>
                      <w:szCs w:val="20"/>
                    </w:rPr>
                    <w:t>0</w:t>
                  </w:r>
                </w:p>
              </w:tc>
            </w:tr>
            <w:tr w:rsidR="007759E1" w:rsidRPr="00DF60C6" w14:paraId="07392B8A" w14:textId="77777777" w:rsidTr="00597D3E">
              <w:trPr>
                <w:trHeight w:val="432"/>
              </w:trPr>
              <w:tc>
                <w:tcPr>
                  <w:tcW w:w="895" w:type="dxa"/>
                </w:tcPr>
                <w:p w14:paraId="31F92591" w14:textId="77777777" w:rsidR="007759E1" w:rsidRPr="00DF60C6" w:rsidRDefault="007759E1" w:rsidP="00597D3E">
                  <w:pPr>
                    <w:pStyle w:val="Default"/>
                    <w:rPr>
                      <w:sz w:val="18"/>
                      <w:szCs w:val="18"/>
                    </w:rPr>
                  </w:pPr>
                  <w:r w:rsidRPr="00DF60C6">
                    <w:rPr>
                      <w:sz w:val="18"/>
                      <w:szCs w:val="18"/>
                    </w:rPr>
                    <w:t>Doc 1</w:t>
                  </w:r>
                </w:p>
              </w:tc>
              <w:tc>
                <w:tcPr>
                  <w:tcW w:w="990" w:type="dxa"/>
                </w:tcPr>
                <w:p w14:paraId="3E22F375" w14:textId="77777777" w:rsidR="007759E1" w:rsidRPr="00DF60C6" w:rsidRDefault="007759E1" w:rsidP="00597D3E">
                  <w:pPr>
                    <w:pStyle w:val="NoSpacing"/>
                  </w:pPr>
                </w:p>
              </w:tc>
              <w:tc>
                <w:tcPr>
                  <w:tcW w:w="3960" w:type="dxa"/>
                </w:tcPr>
                <w:p w14:paraId="5DE2A9CA" w14:textId="77777777" w:rsidR="007759E1" w:rsidRPr="00DF60C6" w:rsidRDefault="007759E1" w:rsidP="00597D3E">
                  <w:pPr>
                    <w:pStyle w:val="NoSpacing"/>
                  </w:pPr>
                </w:p>
              </w:tc>
              <w:tc>
                <w:tcPr>
                  <w:tcW w:w="3778" w:type="dxa"/>
                  <w:vMerge/>
                </w:tcPr>
                <w:p w14:paraId="5B98A5DD" w14:textId="77777777" w:rsidR="007759E1" w:rsidRPr="00DF60C6" w:rsidRDefault="007759E1" w:rsidP="00597D3E">
                  <w:pPr>
                    <w:pStyle w:val="Default"/>
                    <w:rPr>
                      <w:sz w:val="18"/>
                      <w:szCs w:val="18"/>
                    </w:rPr>
                  </w:pPr>
                </w:p>
              </w:tc>
              <w:tc>
                <w:tcPr>
                  <w:tcW w:w="992" w:type="dxa"/>
                  <w:vMerge/>
                </w:tcPr>
                <w:p w14:paraId="0A1FF651" w14:textId="77777777" w:rsidR="007759E1" w:rsidRPr="00DF60C6" w:rsidRDefault="007759E1" w:rsidP="00597D3E">
                  <w:pPr>
                    <w:pStyle w:val="Default"/>
                    <w:rPr>
                      <w:sz w:val="28"/>
                      <w:szCs w:val="18"/>
                    </w:rPr>
                  </w:pPr>
                </w:p>
              </w:tc>
            </w:tr>
            <w:tr w:rsidR="007759E1" w:rsidRPr="00DF60C6" w14:paraId="524BCF3D" w14:textId="77777777" w:rsidTr="00597D3E">
              <w:trPr>
                <w:trHeight w:val="432"/>
              </w:trPr>
              <w:tc>
                <w:tcPr>
                  <w:tcW w:w="895" w:type="dxa"/>
                </w:tcPr>
                <w:p w14:paraId="374803C2" w14:textId="77777777" w:rsidR="007759E1" w:rsidRPr="00DF60C6" w:rsidRDefault="007759E1" w:rsidP="00597D3E">
                  <w:pPr>
                    <w:pStyle w:val="Default"/>
                    <w:rPr>
                      <w:sz w:val="18"/>
                      <w:szCs w:val="18"/>
                    </w:rPr>
                  </w:pPr>
                  <w:r w:rsidRPr="00DF60C6">
                    <w:rPr>
                      <w:sz w:val="18"/>
                      <w:szCs w:val="18"/>
                    </w:rPr>
                    <w:t>Doc 2</w:t>
                  </w:r>
                </w:p>
              </w:tc>
              <w:tc>
                <w:tcPr>
                  <w:tcW w:w="990" w:type="dxa"/>
                </w:tcPr>
                <w:p w14:paraId="60C4ECE9" w14:textId="77777777" w:rsidR="007759E1" w:rsidRPr="00DF60C6" w:rsidRDefault="007759E1" w:rsidP="00597D3E">
                  <w:pPr>
                    <w:pStyle w:val="NoSpacing"/>
                  </w:pPr>
                </w:p>
              </w:tc>
              <w:tc>
                <w:tcPr>
                  <w:tcW w:w="3960" w:type="dxa"/>
                </w:tcPr>
                <w:p w14:paraId="7DC192C3" w14:textId="77777777" w:rsidR="007759E1" w:rsidRPr="00DF60C6" w:rsidRDefault="007759E1" w:rsidP="00597D3E">
                  <w:pPr>
                    <w:pStyle w:val="NoSpacing"/>
                  </w:pPr>
                </w:p>
              </w:tc>
              <w:tc>
                <w:tcPr>
                  <w:tcW w:w="3778" w:type="dxa"/>
                  <w:vMerge/>
                </w:tcPr>
                <w:p w14:paraId="0628472B" w14:textId="77777777" w:rsidR="007759E1" w:rsidRPr="00DF60C6" w:rsidRDefault="007759E1" w:rsidP="00597D3E">
                  <w:pPr>
                    <w:pStyle w:val="Default"/>
                    <w:rPr>
                      <w:sz w:val="18"/>
                      <w:szCs w:val="18"/>
                    </w:rPr>
                  </w:pPr>
                </w:p>
              </w:tc>
              <w:tc>
                <w:tcPr>
                  <w:tcW w:w="992" w:type="dxa"/>
                  <w:vMerge/>
                </w:tcPr>
                <w:p w14:paraId="523EE7B4" w14:textId="77777777" w:rsidR="007759E1" w:rsidRPr="00DF60C6" w:rsidRDefault="007759E1" w:rsidP="00597D3E">
                  <w:pPr>
                    <w:pStyle w:val="Default"/>
                    <w:rPr>
                      <w:sz w:val="28"/>
                      <w:szCs w:val="18"/>
                    </w:rPr>
                  </w:pPr>
                </w:p>
              </w:tc>
            </w:tr>
            <w:tr w:rsidR="007759E1" w:rsidRPr="00DF60C6" w14:paraId="3BD5EF12" w14:textId="77777777" w:rsidTr="00597D3E">
              <w:trPr>
                <w:trHeight w:val="432"/>
              </w:trPr>
              <w:tc>
                <w:tcPr>
                  <w:tcW w:w="895" w:type="dxa"/>
                </w:tcPr>
                <w:p w14:paraId="415A31C0" w14:textId="77777777" w:rsidR="007759E1" w:rsidRPr="00DF60C6" w:rsidRDefault="007759E1" w:rsidP="00597D3E">
                  <w:pPr>
                    <w:pStyle w:val="Default"/>
                    <w:rPr>
                      <w:sz w:val="18"/>
                      <w:szCs w:val="18"/>
                    </w:rPr>
                  </w:pPr>
                  <w:r w:rsidRPr="00DF60C6">
                    <w:rPr>
                      <w:sz w:val="18"/>
                      <w:szCs w:val="18"/>
                    </w:rPr>
                    <w:t xml:space="preserve">Doc 3 </w:t>
                  </w:r>
                </w:p>
              </w:tc>
              <w:tc>
                <w:tcPr>
                  <w:tcW w:w="990" w:type="dxa"/>
                </w:tcPr>
                <w:p w14:paraId="3C335D61" w14:textId="77777777" w:rsidR="007759E1" w:rsidRPr="00DF60C6" w:rsidRDefault="007759E1" w:rsidP="00597D3E">
                  <w:pPr>
                    <w:pStyle w:val="NoSpacing"/>
                  </w:pPr>
                </w:p>
              </w:tc>
              <w:tc>
                <w:tcPr>
                  <w:tcW w:w="3960" w:type="dxa"/>
                </w:tcPr>
                <w:p w14:paraId="199228C8" w14:textId="77777777" w:rsidR="007759E1" w:rsidRPr="00DF60C6" w:rsidRDefault="007759E1" w:rsidP="00597D3E">
                  <w:pPr>
                    <w:pStyle w:val="NoSpacing"/>
                  </w:pPr>
                </w:p>
              </w:tc>
              <w:tc>
                <w:tcPr>
                  <w:tcW w:w="3778" w:type="dxa"/>
                  <w:vMerge/>
                </w:tcPr>
                <w:p w14:paraId="173352A1" w14:textId="77777777" w:rsidR="007759E1" w:rsidRPr="00DF60C6" w:rsidRDefault="007759E1" w:rsidP="00597D3E">
                  <w:pPr>
                    <w:pStyle w:val="Default"/>
                    <w:rPr>
                      <w:sz w:val="18"/>
                      <w:szCs w:val="18"/>
                    </w:rPr>
                  </w:pPr>
                </w:p>
              </w:tc>
              <w:tc>
                <w:tcPr>
                  <w:tcW w:w="992" w:type="dxa"/>
                  <w:vMerge/>
                </w:tcPr>
                <w:p w14:paraId="26F5B964" w14:textId="77777777" w:rsidR="007759E1" w:rsidRPr="00DF60C6" w:rsidRDefault="007759E1" w:rsidP="00597D3E">
                  <w:pPr>
                    <w:pStyle w:val="Default"/>
                    <w:rPr>
                      <w:sz w:val="28"/>
                      <w:szCs w:val="18"/>
                    </w:rPr>
                  </w:pPr>
                </w:p>
              </w:tc>
            </w:tr>
            <w:tr w:rsidR="007759E1" w:rsidRPr="00DF60C6" w14:paraId="0BA0E24F" w14:textId="77777777" w:rsidTr="00597D3E">
              <w:trPr>
                <w:trHeight w:val="432"/>
              </w:trPr>
              <w:tc>
                <w:tcPr>
                  <w:tcW w:w="895" w:type="dxa"/>
                </w:tcPr>
                <w:p w14:paraId="194152CB" w14:textId="77777777" w:rsidR="007759E1" w:rsidRPr="00DF60C6" w:rsidRDefault="007759E1" w:rsidP="00597D3E">
                  <w:pPr>
                    <w:pStyle w:val="Default"/>
                    <w:rPr>
                      <w:sz w:val="18"/>
                      <w:szCs w:val="18"/>
                    </w:rPr>
                  </w:pPr>
                  <w:r w:rsidRPr="00DF60C6">
                    <w:rPr>
                      <w:sz w:val="18"/>
                      <w:szCs w:val="18"/>
                    </w:rPr>
                    <w:t>Doc 4</w:t>
                  </w:r>
                </w:p>
              </w:tc>
              <w:tc>
                <w:tcPr>
                  <w:tcW w:w="990" w:type="dxa"/>
                </w:tcPr>
                <w:p w14:paraId="7A11F3A2" w14:textId="77777777" w:rsidR="007759E1" w:rsidRPr="00DF60C6" w:rsidRDefault="007759E1" w:rsidP="00597D3E">
                  <w:pPr>
                    <w:pStyle w:val="NoSpacing"/>
                  </w:pPr>
                </w:p>
              </w:tc>
              <w:tc>
                <w:tcPr>
                  <w:tcW w:w="3960" w:type="dxa"/>
                </w:tcPr>
                <w:p w14:paraId="1DBC8F68" w14:textId="77777777" w:rsidR="007759E1" w:rsidRPr="00DF60C6" w:rsidRDefault="007759E1" w:rsidP="00597D3E">
                  <w:pPr>
                    <w:pStyle w:val="NoSpacing"/>
                  </w:pPr>
                </w:p>
              </w:tc>
              <w:tc>
                <w:tcPr>
                  <w:tcW w:w="3778" w:type="dxa"/>
                  <w:vMerge w:val="restart"/>
                </w:tcPr>
                <w:p w14:paraId="65D63E81" w14:textId="77777777" w:rsidR="007759E1" w:rsidRPr="00DF60C6" w:rsidRDefault="007759E1" w:rsidP="00597D3E">
                  <w:pPr>
                    <w:pStyle w:val="Default"/>
                    <w:rPr>
                      <w:sz w:val="22"/>
                      <w:szCs w:val="22"/>
                    </w:rPr>
                  </w:pPr>
                  <w:r w:rsidRPr="00DF60C6">
                    <w:rPr>
                      <w:sz w:val="22"/>
                      <w:szCs w:val="22"/>
                    </w:rPr>
                    <w:t xml:space="preserve">4. </w:t>
                  </w:r>
                  <w:r w:rsidRPr="00DF60C6">
                    <w:rPr>
                      <w:b/>
                      <w:bCs/>
                      <w:sz w:val="22"/>
                      <w:szCs w:val="22"/>
                    </w:rPr>
                    <w:t xml:space="preserve">EXPLAINS </w:t>
                  </w:r>
                  <w:r w:rsidRPr="00DF60C6">
                    <w:rPr>
                      <w:sz w:val="22"/>
                      <w:szCs w:val="22"/>
                    </w:rPr>
                    <w:t xml:space="preserve">the significance of author’s POV, context, audience, and/or purpose (CAP) for </w:t>
                  </w:r>
                  <w:r w:rsidRPr="00DF60C6">
                    <w:rPr>
                      <w:i/>
                      <w:iCs/>
                      <w:sz w:val="22"/>
                      <w:szCs w:val="22"/>
                    </w:rPr>
                    <w:t xml:space="preserve">at least </w:t>
                  </w:r>
                  <w:r w:rsidRPr="00DF60C6">
                    <w:rPr>
                      <w:b/>
                      <w:bCs/>
                      <w:sz w:val="32"/>
                      <w:szCs w:val="22"/>
                    </w:rPr>
                    <w:t xml:space="preserve">FOUR </w:t>
                  </w:r>
                  <w:r w:rsidRPr="00DF60C6">
                    <w:rPr>
                      <w:sz w:val="22"/>
                      <w:szCs w:val="22"/>
                    </w:rPr>
                    <w:t xml:space="preserve">documents. </w:t>
                  </w:r>
                </w:p>
                <w:p w14:paraId="6728BDC4" w14:textId="77777777" w:rsidR="007759E1" w:rsidRPr="00DF60C6" w:rsidRDefault="007759E1" w:rsidP="00597D3E">
                  <w:pPr>
                    <w:pStyle w:val="Default"/>
                    <w:rPr>
                      <w:sz w:val="18"/>
                      <w:szCs w:val="18"/>
                    </w:rPr>
                  </w:pPr>
                  <w:r w:rsidRPr="00DF60C6">
                    <w:rPr>
                      <w:sz w:val="18"/>
                      <w:szCs w:val="18"/>
                    </w:rPr>
                    <w:t>Comments:</w:t>
                  </w:r>
                </w:p>
                <w:p w14:paraId="2104FF6B" w14:textId="77777777" w:rsidR="007759E1" w:rsidRPr="00DF60C6" w:rsidRDefault="007759E1" w:rsidP="00597D3E">
                  <w:pPr>
                    <w:pStyle w:val="Default"/>
                    <w:rPr>
                      <w:sz w:val="18"/>
                      <w:szCs w:val="18"/>
                    </w:rPr>
                  </w:pPr>
                  <w:r w:rsidRPr="00DF60C6">
                    <w:rPr>
                      <w:sz w:val="18"/>
                      <w:szCs w:val="18"/>
                    </w:rPr>
                    <w:t xml:space="preserve">4/6-  great analysis </w:t>
                  </w:r>
                </w:p>
                <w:p w14:paraId="57C75EF9" w14:textId="77777777" w:rsidR="007759E1" w:rsidRPr="00DF60C6" w:rsidRDefault="007759E1" w:rsidP="00597D3E">
                  <w:pPr>
                    <w:pStyle w:val="Default"/>
                    <w:rPr>
                      <w:sz w:val="18"/>
                      <w:szCs w:val="18"/>
                    </w:rPr>
                  </w:pPr>
                </w:p>
                <w:p w14:paraId="16934BA7" w14:textId="77777777" w:rsidR="007759E1" w:rsidRPr="00DF60C6" w:rsidRDefault="007759E1" w:rsidP="00597D3E">
                  <w:pPr>
                    <w:pStyle w:val="Default"/>
                    <w:rPr>
                      <w:sz w:val="18"/>
                      <w:szCs w:val="18"/>
                    </w:rPr>
                  </w:pPr>
                </w:p>
                <w:p w14:paraId="2BCA0D4D" w14:textId="77777777" w:rsidR="007759E1" w:rsidRPr="00DF60C6" w:rsidRDefault="007759E1" w:rsidP="00597D3E">
                  <w:pPr>
                    <w:pStyle w:val="Default"/>
                    <w:rPr>
                      <w:sz w:val="18"/>
                      <w:szCs w:val="18"/>
                    </w:rPr>
                  </w:pPr>
                </w:p>
              </w:tc>
              <w:tc>
                <w:tcPr>
                  <w:tcW w:w="992" w:type="dxa"/>
                  <w:vMerge w:val="restart"/>
                </w:tcPr>
                <w:p w14:paraId="016D0F54" w14:textId="77777777" w:rsidR="007759E1" w:rsidRPr="00DF60C6" w:rsidRDefault="007759E1" w:rsidP="00597D3E">
                  <w:pPr>
                    <w:pStyle w:val="Default"/>
                    <w:rPr>
                      <w:rFonts w:ascii="Verdana" w:hAnsi="Verdana" w:cs="Verdana"/>
                      <w:b/>
                      <w:bCs/>
                      <w:sz w:val="28"/>
                      <w:szCs w:val="20"/>
                    </w:rPr>
                  </w:pPr>
                  <w:r w:rsidRPr="00DF60C6">
                    <w:rPr>
                      <w:rFonts w:ascii="Verdana" w:hAnsi="Verdana" w:cs="Verdana"/>
                      <w:b/>
                      <w:bCs/>
                      <w:sz w:val="28"/>
                      <w:szCs w:val="20"/>
                    </w:rPr>
                    <w:t>1</w:t>
                  </w:r>
                </w:p>
                <w:p w14:paraId="4FF1C083" w14:textId="77777777" w:rsidR="007759E1" w:rsidRPr="00DF60C6" w:rsidRDefault="007759E1" w:rsidP="00597D3E">
                  <w:pPr>
                    <w:pStyle w:val="Default"/>
                    <w:rPr>
                      <w:rFonts w:ascii="Verdana" w:hAnsi="Verdana" w:cs="Verdana"/>
                      <w:b/>
                      <w:bCs/>
                      <w:sz w:val="28"/>
                      <w:szCs w:val="20"/>
                    </w:rPr>
                  </w:pPr>
                </w:p>
                <w:p w14:paraId="087347DF" w14:textId="77777777" w:rsidR="007759E1" w:rsidRPr="00DF60C6" w:rsidRDefault="007759E1" w:rsidP="00597D3E">
                  <w:pPr>
                    <w:pStyle w:val="Default"/>
                    <w:rPr>
                      <w:rFonts w:ascii="Verdana" w:hAnsi="Verdana" w:cs="Verdana"/>
                      <w:b/>
                      <w:bCs/>
                      <w:sz w:val="28"/>
                      <w:szCs w:val="20"/>
                    </w:rPr>
                  </w:pPr>
                </w:p>
                <w:p w14:paraId="4998F2A1" w14:textId="77777777" w:rsidR="007759E1" w:rsidRPr="00DF60C6" w:rsidRDefault="007759E1" w:rsidP="00597D3E">
                  <w:pPr>
                    <w:pStyle w:val="Default"/>
                    <w:rPr>
                      <w:sz w:val="28"/>
                      <w:szCs w:val="18"/>
                    </w:rPr>
                  </w:pPr>
                  <w:r w:rsidRPr="00DF60C6">
                    <w:rPr>
                      <w:rFonts w:ascii="Verdana" w:hAnsi="Verdana" w:cs="Verdana"/>
                      <w:b/>
                      <w:bCs/>
                      <w:sz w:val="28"/>
                      <w:szCs w:val="20"/>
                    </w:rPr>
                    <w:t>0</w:t>
                  </w:r>
                </w:p>
              </w:tc>
            </w:tr>
            <w:tr w:rsidR="007759E1" w:rsidRPr="00DF60C6" w14:paraId="1C815048" w14:textId="77777777" w:rsidTr="00597D3E">
              <w:trPr>
                <w:trHeight w:val="432"/>
              </w:trPr>
              <w:tc>
                <w:tcPr>
                  <w:tcW w:w="895" w:type="dxa"/>
                </w:tcPr>
                <w:p w14:paraId="36169FAE" w14:textId="77777777" w:rsidR="007759E1" w:rsidRPr="00DF60C6" w:rsidRDefault="007759E1" w:rsidP="00597D3E">
                  <w:pPr>
                    <w:pStyle w:val="Default"/>
                    <w:rPr>
                      <w:sz w:val="18"/>
                      <w:szCs w:val="18"/>
                    </w:rPr>
                  </w:pPr>
                  <w:r w:rsidRPr="00DF60C6">
                    <w:rPr>
                      <w:sz w:val="18"/>
                      <w:szCs w:val="18"/>
                    </w:rPr>
                    <w:t>Doc 5</w:t>
                  </w:r>
                </w:p>
              </w:tc>
              <w:tc>
                <w:tcPr>
                  <w:tcW w:w="990" w:type="dxa"/>
                </w:tcPr>
                <w:p w14:paraId="1CF8ABC8" w14:textId="77777777" w:rsidR="007759E1" w:rsidRPr="00DF60C6" w:rsidRDefault="007759E1" w:rsidP="00597D3E">
                  <w:pPr>
                    <w:pStyle w:val="NoSpacing"/>
                  </w:pPr>
                </w:p>
              </w:tc>
              <w:tc>
                <w:tcPr>
                  <w:tcW w:w="3960" w:type="dxa"/>
                </w:tcPr>
                <w:p w14:paraId="0AE2DBC5" w14:textId="77777777" w:rsidR="007759E1" w:rsidRPr="00DF60C6" w:rsidRDefault="007759E1" w:rsidP="00597D3E">
                  <w:pPr>
                    <w:pStyle w:val="NoSpacing"/>
                  </w:pPr>
                </w:p>
              </w:tc>
              <w:tc>
                <w:tcPr>
                  <w:tcW w:w="3778" w:type="dxa"/>
                  <w:vMerge/>
                </w:tcPr>
                <w:p w14:paraId="3C15CC50" w14:textId="77777777" w:rsidR="007759E1" w:rsidRPr="00DF60C6" w:rsidRDefault="007759E1" w:rsidP="00597D3E">
                  <w:pPr>
                    <w:pStyle w:val="Default"/>
                    <w:rPr>
                      <w:sz w:val="18"/>
                      <w:szCs w:val="18"/>
                    </w:rPr>
                  </w:pPr>
                </w:p>
              </w:tc>
              <w:tc>
                <w:tcPr>
                  <w:tcW w:w="992" w:type="dxa"/>
                  <w:vMerge/>
                </w:tcPr>
                <w:p w14:paraId="2B4BF84C" w14:textId="77777777" w:rsidR="007759E1" w:rsidRPr="00DF60C6" w:rsidRDefault="007759E1" w:rsidP="00597D3E">
                  <w:pPr>
                    <w:pStyle w:val="Default"/>
                    <w:rPr>
                      <w:sz w:val="18"/>
                      <w:szCs w:val="18"/>
                    </w:rPr>
                  </w:pPr>
                </w:p>
              </w:tc>
            </w:tr>
            <w:tr w:rsidR="007759E1" w:rsidRPr="00DF60C6" w14:paraId="544F6FB5" w14:textId="77777777" w:rsidTr="00597D3E">
              <w:trPr>
                <w:trHeight w:val="432"/>
              </w:trPr>
              <w:tc>
                <w:tcPr>
                  <w:tcW w:w="895" w:type="dxa"/>
                </w:tcPr>
                <w:p w14:paraId="27F19760" w14:textId="77777777" w:rsidR="007759E1" w:rsidRPr="00DF60C6" w:rsidRDefault="007759E1" w:rsidP="00597D3E">
                  <w:pPr>
                    <w:pStyle w:val="Default"/>
                    <w:rPr>
                      <w:sz w:val="18"/>
                      <w:szCs w:val="18"/>
                    </w:rPr>
                  </w:pPr>
                  <w:r w:rsidRPr="00DF60C6">
                    <w:rPr>
                      <w:sz w:val="18"/>
                      <w:szCs w:val="18"/>
                    </w:rPr>
                    <w:t>Doc 6</w:t>
                  </w:r>
                </w:p>
              </w:tc>
              <w:tc>
                <w:tcPr>
                  <w:tcW w:w="990" w:type="dxa"/>
                </w:tcPr>
                <w:p w14:paraId="7A4900B5" w14:textId="77777777" w:rsidR="007759E1" w:rsidRPr="00DF60C6" w:rsidRDefault="007759E1" w:rsidP="00597D3E">
                  <w:pPr>
                    <w:pStyle w:val="NoSpacing"/>
                  </w:pPr>
                </w:p>
              </w:tc>
              <w:tc>
                <w:tcPr>
                  <w:tcW w:w="3960" w:type="dxa"/>
                </w:tcPr>
                <w:p w14:paraId="5DAD20DB" w14:textId="77777777" w:rsidR="007759E1" w:rsidRPr="00DF60C6" w:rsidRDefault="007759E1" w:rsidP="00597D3E">
                  <w:pPr>
                    <w:pStyle w:val="NoSpacing"/>
                  </w:pPr>
                </w:p>
              </w:tc>
              <w:tc>
                <w:tcPr>
                  <w:tcW w:w="3778" w:type="dxa"/>
                  <w:vMerge/>
                </w:tcPr>
                <w:p w14:paraId="55D24A33" w14:textId="77777777" w:rsidR="007759E1" w:rsidRPr="00DF60C6" w:rsidRDefault="007759E1" w:rsidP="00597D3E">
                  <w:pPr>
                    <w:pStyle w:val="Default"/>
                    <w:rPr>
                      <w:sz w:val="18"/>
                      <w:szCs w:val="18"/>
                    </w:rPr>
                  </w:pPr>
                </w:p>
              </w:tc>
              <w:tc>
                <w:tcPr>
                  <w:tcW w:w="992" w:type="dxa"/>
                  <w:vMerge/>
                </w:tcPr>
                <w:p w14:paraId="7F755BCB" w14:textId="77777777" w:rsidR="007759E1" w:rsidRPr="00DF60C6" w:rsidRDefault="007759E1" w:rsidP="00597D3E">
                  <w:pPr>
                    <w:pStyle w:val="Default"/>
                    <w:rPr>
                      <w:sz w:val="18"/>
                      <w:szCs w:val="18"/>
                    </w:rPr>
                  </w:pPr>
                </w:p>
              </w:tc>
            </w:tr>
            <w:tr w:rsidR="007759E1" w:rsidRPr="00DF60C6" w14:paraId="29F825B7" w14:textId="77777777" w:rsidTr="00597D3E">
              <w:trPr>
                <w:trHeight w:val="432"/>
              </w:trPr>
              <w:tc>
                <w:tcPr>
                  <w:tcW w:w="895" w:type="dxa"/>
                </w:tcPr>
                <w:p w14:paraId="067D616D" w14:textId="77777777" w:rsidR="007759E1" w:rsidRPr="00DF60C6" w:rsidRDefault="007759E1" w:rsidP="00597D3E">
                  <w:pPr>
                    <w:pStyle w:val="Default"/>
                    <w:rPr>
                      <w:sz w:val="18"/>
                      <w:szCs w:val="18"/>
                    </w:rPr>
                  </w:pPr>
                  <w:r w:rsidRPr="00DF60C6">
                    <w:rPr>
                      <w:sz w:val="18"/>
                      <w:szCs w:val="18"/>
                    </w:rPr>
                    <w:t>Doc 7</w:t>
                  </w:r>
                </w:p>
              </w:tc>
              <w:tc>
                <w:tcPr>
                  <w:tcW w:w="990" w:type="dxa"/>
                </w:tcPr>
                <w:p w14:paraId="130F50F1" w14:textId="77777777" w:rsidR="007759E1" w:rsidRPr="00DF60C6" w:rsidRDefault="007759E1" w:rsidP="00597D3E">
                  <w:pPr>
                    <w:pStyle w:val="NoSpacing"/>
                  </w:pPr>
                </w:p>
              </w:tc>
              <w:tc>
                <w:tcPr>
                  <w:tcW w:w="3960" w:type="dxa"/>
                </w:tcPr>
                <w:p w14:paraId="4DA0E5D2" w14:textId="77777777" w:rsidR="007759E1" w:rsidRPr="00DF60C6" w:rsidRDefault="007759E1" w:rsidP="00597D3E">
                  <w:pPr>
                    <w:pStyle w:val="NoSpacing"/>
                  </w:pPr>
                </w:p>
              </w:tc>
              <w:tc>
                <w:tcPr>
                  <w:tcW w:w="3778" w:type="dxa"/>
                  <w:vMerge/>
                </w:tcPr>
                <w:p w14:paraId="309D92F0" w14:textId="77777777" w:rsidR="007759E1" w:rsidRPr="00DF60C6" w:rsidRDefault="007759E1" w:rsidP="00597D3E">
                  <w:pPr>
                    <w:pStyle w:val="Default"/>
                    <w:rPr>
                      <w:sz w:val="18"/>
                      <w:szCs w:val="18"/>
                    </w:rPr>
                  </w:pPr>
                </w:p>
              </w:tc>
              <w:tc>
                <w:tcPr>
                  <w:tcW w:w="992" w:type="dxa"/>
                  <w:vMerge/>
                </w:tcPr>
                <w:p w14:paraId="281ADF60" w14:textId="77777777" w:rsidR="007759E1" w:rsidRPr="00DF60C6" w:rsidRDefault="007759E1" w:rsidP="00597D3E">
                  <w:pPr>
                    <w:pStyle w:val="Default"/>
                    <w:rPr>
                      <w:sz w:val="18"/>
                      <w:szCs w:val="18"/>
                    </w:rPr>
                  </w:pPr>
                </w:p>
              </w:tc>
            </w:tr>
          </w:tbl>
          <w:p w14:paraId="2FCBAE08" w14:textId="77777777" w:rsidR="007759E1" w:rsidRPr="00DF60C6" w:rsidRDefault="007759E1" w:rsidP="00597D3E">
            <w:pPr>
              <w:pStyle w:val="Default"/>
              <w:rPr>
                <w:sz w:val="18"/>
                <w:szCs w:val="18"/>
              </w:rPr>
            </w:pPr>
          </w:p>
        </w:tc>
      </w:tr>
      <w:tr w:rsidR="007759E1" w:rsidRPr="00DF60C6" w14:paraId="63EEE95A" w14:textId="77777777" w:rsidTr="00597D3E">
        <w:trPr>
          <w:trHeight w:val="503"/>
        </w:trPr>
        <w:tc>
          <w:tcPr>
            <w:tcW w:w="10728" w:type="dxa"/>
          </w:tcPr>
          <w:p w14:paraId="3931BBD1" w14:textId="77777777" w:rsidR="007759E1" w:rsidRPr="00DF60C6" w:rsidRDefault="007759E1" w:rsidP="00597D3E">
            <w:pPr>
              <w:pStyle w:val="Default"/>
              <w:rPr>
                <w:rFonts w:cstheme="minorBidi"/>
                <w:color w:val="auto"/>
              </w:rPr>
            </w:pPr>
          </w:p>
          <w:p w14:paraId="43FF070F" w14:textId="77777777" w:rsidR="007759E1" w:rsidRPr="00DF60C6" w:rsidRDefault="007759E1" w:rsidP="00597D3E">
            <w:pPr>
              <w:pStyle w:val="Default"/>
              <w:rPr>
                <w:rFonts w:cstheme="minorBidi"/>
                <w:color w:val="auto"/>
              </w:rPr>
            </w:pPr>
            <w:r w:rsidRPr="00DF60C6">
              <w:rPr>
                <w:rFonts w:cstheme="minorBidi"/>
                <w:color w:val="auto"/>
              </w:rPr>
              <w:t xml:space="preserve">EVIDENCE &amp; CONTEXT (TWO POINTS) </w:t>
            </w:r>
          </w:p>
          <w:tbl>
            <w:tblPr>
              <w:tblStyle w:val="TableGrid"/>
              <w:tblW w:w="10589" w:type="dxa"/>
              <w:tblInd w:w="10" w:type="dxa"/>
              <w:tblLayout w:type="fixed"/>
              <w:tblLook w:val="04A0" w:firstRow="1" w:lastRow="0" w:firstColumn="1" w:lastColumn="0" w:noHBand="0" w:noVBand="1"/>
            </w:tblPr>
            <w:tblGrid>
              <w:gridCol w:w="7095"/>
              <w:gridCol w:w="630"/>
              <w:gridCol w:w="2864"/>
            </w:tblGrid>
            <w:tr w:rsidR="007759E1" w:rsidRPr="00DF60C6" w14:paraId="602FB558" w14:textId="77777777" w:rsidTr="00597D3E">
              <w:trPr>
                <w:trHeight w:val="1340"/>
              </w:trPr>
              <w:tc>
                <w:tcPr>
                  <w:tcW w:w="7095" w:type="dxa"/>
                </w:tcPr>
                <w:p w14:paraId="29BEA4E4" w14:textId="77777777" w:rsidR="007759E1" w:rsidRPr="00DF60C6" w:rsidRDefault="007759E1" w:rsidP="00597D3E">
                  <w:pPr>
                    <w:pStyle w:val="Default"/>
                    <w:rPr>
                      <w:rFonts w:ascii="Arial Narrow" w:hAnsi="Arial Narrow" w:cstheme="minorBidi"/>
                      <w:color w:val="auto"/>
                      <w:sz w:val="22"/>
                    </w:rPr>
                  </w:pPr>
                  <w:r w:rsidRPr="00DF60C6">
                    <w:rPr>
                      <w:rFonts w:ascii="Arial Narrow" w:hAnsi="Arial Narrow" w:cstheme="minorBidi"/>
                      <w:color w:val="auto"/>
                      <w:sz w:val="22"/>
                    </w:rPr>
                    <w:t xml:space="preserve">5. CONTEXTUALIZATION </w:t>
                  </w:r>
                </w:p>
                <w:p w14:paraId="11C87B86" w14:textId="77777777" w:rsidR="007759E1" w:rsidRPr="00DF60C6" w:rsidRDefault="007759E1" w:rsidP="00597D3E">
                  <w:pPr>
                    <w:pStyle w:val="Default"/>
                    <w:rPr>
                      <w:rFonts w:ascii="Arial Narrow" w:hAnsi="Arial Narrow" w:cstheme="minorBidi"/>
                      <w:color w:val="auto"/>
                      <w:sz w:val="22"/>
                    </w:rPr>
                  </w:pPr>
                  <w:r w:rsidRPr="00DF60C6">
                    <w:rPr>
                      <w:rFonts w:ascii="Arial Narrow" w:hAnsi="Arial Narrow" w:cstheme="minorBidi"/>
                      <w:color w:val="auto"/>
                      <w:sz w:val="22"/>
                    </w:rPr>
                    <w:t>Situates the argument by explaining the broader historical events, developments, or processes immediately relevant to the question. NOTE: This must be more than a phrase or reference – use multiple sentences.</w:t>
                  </w:r>
                </w:p>
              </w:tc>
              <w:tc>
                <w:tcPr>
                  <w:tcW w:w="630" w:type="dxa"/>
                </w:tcPr>
                <w:p w14:paraId="53377C1A" w14:textId="77777777" w:rsidR="007759E1" w:rsidRPr="00DF60C6" w:rsidRDefault="007759E1" w:rsidP="00597D3E">
                  <w:pPr>
                    <w:pStyle w:val="Default"/>
                    <w:rPr>
                      <w:rFonts w:ascii="Verdana" w:hAnsi="Verdana" w:cs="Verdana"/>
                      <w:b/>
                      <w:bCs/>
                      <w:sz w:val="28"/>
                      <w:szCs w:val="20"/>
                    </w:rPr>
                  </w:pPr>
                  <w:r w:rsidRPr="00DF60C6">
                    <w:rPr>
                      <w:rFonts w:ascii="Verdana" w:hAnsi="Verdana" w:cs="Verdana"/>
                      <w:b/>
                      <w:bCs/>
                      <w:sz w:val="28"/>
                      <w:szCs w:val="20"/>
                    </w:rPr>
                    <w:t>1</w:t>
                  </w:r>
                </w:p>
                <w:p w14:paraId="12A0C2AC" w14:textId="77777777" w:rsidR="007759E1" w:rsidRPr="00DF60C6" w:rsidRDefault="007759E1" w:rsidP="00597D3E">
                  <w:pPr>
                    <w:pStyle w:val="Default"/>
                    <w:rPr>
                      <w:rFonts w:ascii="Verdana" w:hAnsi="Verdana" w:cs="Verdana"/>
                      <w:b/>
                      <w:bCs/>
                      <w:sz w:val="28"/>
                      <w:szCs w:val="20"/>
                    </w:rPr>
                  </w:pPr>
                </w:p>
                <w:p w14:paraId="3C58F010" w14:textId="77777777" w:rsidR="007759E1" w:rsidRPr="00DF60C6" w:rsidRDefault="007759E1" w:rsidP="00597D3E">
                  <w:pPr>
                    <w:pStyle w:val="Default"/>
                    <w:rPr>
                      <w:rFonts w:ascii="Verdana" w:hAnsi="Verdana" w:cs="Verdana"/>
                      <w:b/>
                      <w:bCs/>
                      <w:sz w:val="28"/>
                      <w:szCs w:val="20"/>
                    </w:rPr>
                  </w:pPr>
                  <w:r w:rsidRPr="00DF60C6">
                    <w:rPr>
                      <w:rFonts w:ascii="Verdana" w:hAnsi="Verdana" w:cs="Verdana"/>
                      <w:b/>
                      <w:bCs/>
                      <w:sz w:val="28"/>
                      <w:szCs w:val="20"/>
                    </w:rPr>
                    <w:t xml:space="preserve">0 </w:t>
                  </w:r>
                </w:p>
              </w:tc>
              <w:tc>
                <w:tcPr>
                  <w:tcW w:w="2864" w:type="dxa"/>
                </w:tcPr>
                <w:p w14:paraId="3AFE7CC4" w14:textId="77777777" w:rsidR="007759E1" w:rsidRPr="00DF60C6" w:rsidRDefault="007759E1" w:rsidP="00597D3E">
                  <w:pPr>
                    <w:pStyle w:val="Default"/>
                    <w:rPr>
                      <w:rFonts w:ascii="Verdana" w:hAnsi="Verdana" w:cs="Verdana"/>
                      <w:b/>
                      <w:bCs/>
                      <w:sz w:val="20"/>
                      <w:szCs w:val="20"/>
                    </w:rPr>
                  </w:pPr>
                  <w:r w:rsidRPr="00DF60C6">
                    <w:rPr>
                      <w:rFonts w:ascii="Verdana" w:hAnsi="Verdana" w:cs="Verdana"/>
                      <w:b/>
                      <w:bCs/>
                      <w:sz w:val="20"/>
                      <w:szCs w:val="20"/>
                    </w:rPr>
                    <w:t>Comments</w:t>
                  </w:r>
                </w:p>
                <w:p w14:paraId="500534B5" w14:textId="77777777" w:rsidR="007759E1" w:rsidRPr="00DF60C6" w:rsidRDefault="007759E1" w:rsidP="00597D3E">
                  <w:pPr>
                    <w:pStyle w:val="Default"/>
                    <w:rPr>
                      <w:rFonts w:ascii="Verdana" w:hAnsi="Verdana" w:cs="Verdana"/>
                      <w:b/>
                      <w:bCs/>
                      <w:sz w:val="20"/>
                      <w:szCs w:val="20"/>
                    </w:rPr>
                  </w:pPr>
                  <w:r w:rsidRPr="00DF60C6">
                    <w:rPr>
                      <w:rFonts w:ascii="Verdana" w:hAnsi="Verdana" w:cs="Verdana"/>
                      <w:b/>
                      <w:bCs/>
                      <w:sz w:val="20"/>
                      <w:szCs w:val="20"/>
                    </w:rPr>
                    <w:t>Introduction</w:t>
                  </w:r>
                </w:p>
                <w:p w14:paraId="72C3E4DC" w14:textId="77777777" w:rsidR="007759E1" w:rsidRPr="00DF60C6" w:rsidRDefault="007759E1" w:rsidP="00597D3E">
                  <w:pPr>
                    <w:pStyle w:val="Default"/>
                    <w:rPr>
                      <w:rFonts w:ascii="Verdana" w:hAnsi="Verdana" w:cs="Verdana"/>
                      <w:b/>
                      <w:bCs/>
                      <w:sz w:val="20"/>
                      <w:szCs w:val="20"/>
                    </w:rPr>
                  </w:pPr>
                  <w:r w:rsidRPr="00DF60C6">
                    <w:rPr>
                      <w:rFonts w:ascii="Verdana" w:hAnsi="Verdana" w:cs="Verdana"/>
                      <w:b/>
                      <w:bCs/>
                      <w:sz w:val="20"/>
                      <w:szCs w:val="20"/>
                    </w:rPr>
                    <w:t xml:space="preserve">Each body </w:t>
                  </w:r>
                  <w:proofErr w:type="gramStart"/>
                  <w:r w:rsidRPr="00DF60C6">
                    <w:rPr>
                      <w:rFonts w:ascii="Verdana" w:hAnsi="Verdana" w:cs="Verdana"/>
                      <w:b/>
                      <w:bCs/>
                      <w:sz w:val="20"/>
                      <w:szCs w:val="20"/>
                    </w:rPr>
                    <w:t>paragraph,</w:t>
                  </w:r>
                  <w:proofErr w:type="gramEnd"/>
                  <w:r w:rsidRPr="00DF60C6">
                    <w:rPr>
                      <w:rFonts w:ascii="Verdana" w:hAnsi="Verdana" w:cs="Verdana"/>
                      <w:b/>
                      <w:bCs/>
                      <w:sz w:val="20"/>
                      <w:szCs w:val="20"/>
                    </w:rPr>
                    <w:t xml:space="preserve"> should start and end with it to. </w:t>
                  </w:r>
                </w:p>
              </w:tc>
            </w:tr>
            <w:tr w:rsidR="007759E1" w:rsidRPr="00DF60C6" w14:paraId="065133B7" w14:textId="77777777" w:rsidTr="00597D3E">
              <w:trPr>
                <w:trHeight w:val="1259"/>
              </w:trPr>
              <w:tc>
                <w:tcPr>
                  <w:tcW w:w="7095" w:type="dxa"/>
                </w:tcPr>
                <w:p w14:paraId="214CE0B0" w14:textId="77777777" w:rsidR="007759E1" w:rsidRPr="00DF60C6" w:rsidRDefault="007759E1" w:rsidP="00597D3E">
                  <w:pPr>
                    <w:pStyle w:val="Default"/>
                    <w:rPr>
                      <w:rFonts w:ascii="Arial Narrow" w:hAnsi="Arial Narrow" w:cstheme="minorBidi"/>
                      <w:color w:val="auto"/>
                      <w:sz w:val="22"/>
                    </w:rPr>
                  </w:pPr>
                  <w:r w:rsidRPr="00DF60C6">
                    <w:rPr>
                      <w:rFonts w:ascii="Arial Narrow" w:hAnsi="Arial Narrow" w:cstheme="minorBidi"/>
                      <w:color w:val="auto"/>
                      <w:sz w:val="22"/>
                    </w:rPr>
                    <w:t xml:space="preserve">6. EVIDENCE BEYOND THE DOCUMENTS </w:t>
                  </w:r>
                </w:p>
                <w:p w14:paraId="1D54931C" w14:textId="77777777" w:rsidR="007759E1" w:rsidRPr="00DF60C6" w:rsidRDefault="007759E1" w:rsidP="00597D3E">
                  <w:pPr>
                    <w:pStyle w:val="Default"/>
                    <w:rPr>
                      <w:rFonts w:ascii="Arial Narrow" w:hAnsi="Arial Narrow" w:cstheme="minorBidi"/>
                      <w:color w:val="auto"/>
                      <w:sz w:val="22"/>
                    </w:rPr>
                  </w:pPr>
                  <w:r w:rsidRPr="00DF60C6">
                    <w:rPr>
                      <w:rFonts w:ascii="Arial Narrow" w:hAnsi="Arial Narrow" w:cstheme="minorBidi"/>
                      <w:color w:val="auto"/>
                      <w:sz w:val="22"/>
                    </w:rPr>
                    <w:t xml:space="preserve">Provides an example or additional piece of specific evidence beyond those found in the documents to support or qualify the argument. Must be 1) distinct from evidence used to earn other points and 2) more than a mere phrase or reference. </w:t>
                  </w:r>
                </w:p>
              </w:tc>
              <w:tc>
                <w:tcPr>
                  <w:tcW w:w="630" w:type="dxa"/>
                </w:tcPr>
                <w:p w14:paraId="509C6479" w14:textId="77777777" w:rsidR="007759E1" w:rsidRPr="00DF60C6" w:rsidRDefault="007759E1" w:rsidP="00597D3E">
                  <w:pPr>
                    <w:pStyle w:val="Default"/>
                    <w:rPr>
                      <w:rFonts w:ascii="Verdana" w:hAnsi="Verdana" w:cs="Verdana"/>
                      <w:b/>
                      <w:bCs/>
                      <w:sz w:val="28"/>
                      <w:szCs w:val="20"/>
                    </w:rPr>
                  </w:pPr>
                  <w:r w:rsidRPr="00DF60C6">
                    <w:rPr>
                      <w:rFonts w:ascii="Verdana" w:hAnsi="Verdana" w:cs="Verdana"/>
                      <w:b/>
                      <w:bCs/>
                      <w:sz w:val="28"/>
                      <w:szCs w:val="20"/>
                    </w:rPr>
                    <w:t>1</w:t>
                  </w:r>
                </w:p>
                <w:p w14:paraId="1AC764DA" w14:textId="77777777" w:rsidR="007759E1" w:rsidRPr="00DF60C6" w:rsidRDefault="007759E1" w:rsidP="00597D3E">
                  <w:pPr>
                    <w:pStyle w:val="Default"/>
                    <w:rPr>
                      <w:rFonts w:ascii="Verdana" w:hAnsi="Verdana" w:cs="Verdana"/>
                      <w:b/>
                      <w:bCs/>
                      <w:sz w:val="28"/>
                      <w:szCs w:val="20"/>
                    </w:rPr>
                  </w:pPr>
                </w:p>
                <w:p w14:paraId="6E74D270" w14:textId="77777777" w:rsidR="007759E1" w:rsidRPr="00DF60C6" w:rsidRDefault="007759E1" w:rsidP="00597D3E">
                  <w:pPr>
                    <w:pStyle w:val="Default"/>
                    <w:rPr>
                      <w:rFonts w:ascii="Verdana" w:hAnsi="Verdana" w:cs="Verdana"/>
                      <w:b/>
                      <w:bCs/>
                      <w:sz w:val="28"/>
                      <w:szCs w:val="20"/>
                    </w:rPr>
                  </w:pPr>
                  <w:r w:rsidRPr="00DF60C6">
                    <w:rPr>
                      <w:rFonts w:ascii="Verdana" w:hAnsi="Verdana" w:cs="Verdana"/>
                      <w:b/>
                      <w:bCs/>
                      <w:sz w:val="28"/>
                      <w:szCs w:val="20"/>
                    </w:rPr>
                    <w:t>0</w:t>
                  </w:r>
                </w:p>
              </w:tc>
              <w:tc>
                <w:tcPr>
                  <w:tcW w:w="2864" w:type="dxa"/>
                </w:tcPr>
                <w:p w14:paraId="12BA0B53" w14:textId="77777777" w:rsidR="007759E1" w:rsidRPr="00DF60C6" w:rsidRDefault="007759E1" w:rsidP="00597D3E">
                  <w:pPr>
                    <w:pStyle w:val="Default"/>
                    <w:rPr>
                      <w:rFonts w:ascii="Verdana" w:hAnsi="Verdana" w:cs="Verdana"/>
                      <w:b/>
                      <w:bCs/>
                      <w:sz w:val="20"/>
                      <w:szCs w:val="20"/>
                    </w:rPr>
                  </w:pPr>
                  <w:r w:rsidRPr="00DF60C6">
                    <w:rPr>
                      <w:rFonts w:ascii="Verdana" w:hAnsi="Verdana" w:cs="Verdana"/>
                      <w:b/>
                      <w:bCs/>
                      <w:sz w:val="20"/>
                      <w:szCs w:val="20"/>
                    </w:rPr>
                    <w:t>Comments</w:t>
                  </w:r>
                </w:p>
              </w:tc>
            </w:tr>
          </w:tbl>
          <w:p w14:paraId="7439AEAC" w14:textId="77777777" w:rsidR="007759E1" w:rsidRPr="00DF60C6" w:rsidRDefault="007759E1" w:rsidP="00597D3E">
            <w:pPr>
              <w:pStyle w:val="Default"/>
              <w:rPr>
                <w:sz w:val="22"/>
                <w:szCs w:val="22"/>
              </w:rPr>
            </w:pPr>
          </w:p>
        </w:tc>
      </w:tr>
      <w:tr w:rsidR="007759E1" w14:paraId="2AB4D98A" w14:textId="77777777" w:rsidTr="00597D3E">
        <w:trPr>
          <w:trHeight w:val="2649"/>
        </w:trPr>
        <w:tc>
          <w:tcPr>
            <w:tcW w:w="10728" w:type="dxa"/>
            <w:tcBorders>
              <w:left w:val="nil"/>
              <w:right w:val="nil"/>
            </w:tcBorders>
          </w:tcPr>
          <w:p w14:paraId="5F7B1F0C" w14:textId="77777777" w:rsidR="007759E1" w:rsidRPr="00DF60C6" w:rsidRDefault="007759E1" w:rsidP="00597D3E">
            <w:pPr>
              <w:pStyle w:val="Default"/>
              <w:rPr>
                <w:rFonts w:cstheme="minorBidi"/>
                <w:color w:val="auto"/>
              </w:rPr>
            </w:pPr>
            <w:r w:rsidRPr="00DF60C6">
              <w:rPr>
                <w:b/>
                <w:bCs/>
                <w:sz w:val="26"/>
                <w:szCs w:val="26"/>
              </w:rPr>
              <w:t xml:space="preserve">SYNTHESIS </w:t>
            </w:r>
            <w:r w:rsidRPr="00DF60C6">
              <w:rPr>
                <w:rFonts w:ascii="Verdana" w:hAnsi="Verdana" w:cs="Verdana"/>
                <w:b/>
                <w:bCs/>
                <w:sz w:val="20"/>
                <w:szCs w:val="20"/>
              </w:rPr>
              <w:t>(ONE POINT)</w:t>
            </w:r>
          </w:p>
          <w:tbl>
            <w:tblPr>
              <w:tblStyle w:val="TableGrid"/>
              <w:tblW w:w="0" w:type="auto"/>
              <w:tblLayout w:type="fixed"/>
              <w:tblLook w:val="04A0" w:firstRow="1" w:lastRow="0" w:firstColumn="1" w:lastColumn="0" w:noHBand="0" w:noVBand="1"/>
            </w:tblPr>
            <w:tblGrid>
              <w:gridCol w:w="7105"/>
              <w:gridCol w:w="630"/>
              <w:gridCol w:w="2762"/>
            </w:tblGrid>
            <w:tr w:rsidR="007759E1" w14:paraId="2E2017EB" w14:textId="77777777" w:rsidTr="00597D3E">
              <w:tc>
                <w:tcPr>
                  <w:tcW w:w="7105" w:type="dxa"/>
                </w:tcPr>
                <w:p w14:paraId="11630B25" w14:textId="77777777" w:rsidR="007759E1" w:rsidRPr="00DF60C6" w:rsidRDefault="007759E1" w:rsidP="00597D3E">
                  <w:pPr>
                    <w:pStyle w:val="Default"/>
                    <w:rPr>
                      <w:rFonts w:ascii="Calibri" w:hAnsi="Calibri" w:cs="Calibri"/>
                      <w:sz w:val="22"/>
                      <w:szCs w:val="22"/>
                    </w:rPr>
                  </w:pPr>
                  <w:r w:rsidRPr="00DF60C6">
                    <w:rPr>
                      <w:rFonts w:ascii="Calibri" w:hAnsi="Calibri" w:cs="Calibri"/>
                      <w:sz w:val="22"/>
                      <w:szCs w:val="22"/>
                    </w:rPr>
                    <w:t xml:space="preserve">7. Extends the argument by explaining the connections between the argument and: </w:t>
                  </w:r>
                </w:p>
                <w:p w14:paraId="1FAF409E" w14:textId="77777777" w:rsidR="007759E1" w:rsidRPr="00DF60C6" w:rsidRDefault="007759E1" w:rsidP="00597D3E">
                  <w:pPr>
                    <w:pStyle w:val="Default"/>
                    <w:numPr>
                      <w:ilvl w:val="0"/>
                      <w:numId w:val="1"/>
                    </w:numPr>
                    <w:rPr>
                      <w:rFonts w:ascii="Arial Narrow" w:hAnsi="Arial Narrow" w:cs="Calibri"/>
                      <w:b/>
                      <w:sz w:val="22"/>
                      <w:u w:val="single"/>
                    </w:rPr>
                  </w:pPr>
                  <w:r w:rsidRPr="00DF60C6">
                    <w:rPr>
                      <w:rFonts w:ascii="Arial Narrow" w:hAnsi="Arial Narrow" w:cs="Calibri"/>
                      <w:sz w:val="22"/>
                    </w:rPr>
                    <w:t>A</w:t>
                  </w:r>
                  <w:r w:rsidRPr="00DF60C6">
                    <w:rPr>
                      <w:rFonts w:ascii="Arial Narrow" w:hAnsi="Arial Narrow" w:cs="Calibri"/>
                      <w:b/>
                      <w:sz w:val="22"/>
                      <w:u w:val="single"/>
                    </w:rPr>
                    <w:t xml:space="preserve"> development in a different historical period, situation, era, or geographical area </w:t>
                  </w:r>
                </w:p>
                <w:p w14:paraId="214EAD64" w14:textId="77777777" w:rsidR="007759E1" w:rsidRPr="00DF60C6" w:rsidRDefault="007759E1" w:rsidP="00597D3E">
                  <w:pPr>
                    <w:pStyle w:val="Default"/>
                    <w:numPr>
                      <w:ilvl w:val="0"/>
                      <w:numId w:val="1"/>
                    </w:numPr>
                    <w:rPr>
                      <w:rFonts w:ascii="Arial Narrow" w:hAnsi="Arial Narrow"/>
                      <w:sz w:val="22"/>
                    </w:rPr>
                  </w:pPr>
                  <w:r w:rsidRPr="00DF60C6">
                    <w:rPr>
                      <w:rFonts w:ascii="Arial Narrow" w:hAnsi="Arial Narrow" w:cs="Calibri"/>
                      <w:sz w:val="22"/>
                    </w:rPr>
                    <w:t xml:space="preserve">A course theme and/or approach to history that is not the focus of the essay (political, social, etc.) </w:t>
                  </w:r>
                </w:p>
                <w:p w14:paraId="625E8D73" w14:textId="77777777" w:rsidR="007759E1" w:rsidRPr="00DF60C6" w:rsidRDefault="007759E1" w:rsidP="00597D3E">
                  <w:pPr>
                    <w:pStyle w:val="Default"/>
                    <w:numPr>
                      <w:ilvl w:val="0"/>
                      <w:numId w:val="1"/>
                    </w:numPr>
                    <w:rPr>
                      <w:rFonts w:cstheme="minorBidi"/>
                      <w:color w:val="auto"/>
                    </w:rPr>
                  </w:pPr>
                  <w:r w:rsidRPr="00DF60C6">
                    <w:rPr>
                      <w:rFonts w:ascii="Arial Narrow" w:hAnsi="Arial Narrow" w:cs="Calibri"/>
                      <w:sz w:val="22"/>
                    </w:rPr>
                    <w:t xml:space="preserve">A different discipline or field of inquiry (such as econ, </w:t>
                  </w:r>
                  <w:proofErr w:type="spellStart"/>
                  <w:r w:rsidRPr="00DF60C6">
                    <w:rPr>
                      <w:rFonts w:ascii="Arial Narrow" w:hAnsi="Arial Narrow" w:cs="Calibri"/>
                      <w:sz w:val="22"/>
                    </w:rPr>
                    <w:t>gov</w:t>
                  </w:r>
                  <w:proofErr w:type="spellEnd"/>
                  <w:r w:rsidRPr="00DF60C6">
                    <w:rPr>
                      <w:rFonts w:ascii="Arial Narrow" w:hAnsi="Arial Narrow" w:cs="Calibri"/>
                      <w:sz w:val="22"/>
                    </w:rPr>
                    <w:t xml:space="preserve"> &amp; politics, art history, or anthropology)</w:t>
                  </w:r>
                  <w:r w:rsidRPr="00DF60C6">
                    <w:rPr>
                      <w:rFonts w:ascii="Calibri" w:hAnsi="Calibri" w:cs="Calibri"/>
                      <w:sz w:val="16"/>
                      <w:szCs w:val="18"/>
                    </w:rPr>
                    <w:t xml:space="preserve"> </w:t>
                  </w:r>
                </w:p>
              </w:tc>
              <w:tc>
                <w:tcPr>
                  <w:tcW w:w="630" w:type="dxa"/>
                </w:tcPr>
                <w:p w14:paraId="6065507D" w14:textId="77777777" w:rsidR="007759E1" w:rsidRPr="00DF60C6" w:rsidRDefault="007759E1" w:rsidP="00597D3E">
                  <w:pPr>
                    <w:pStyle w:val="Default"/>
                    <w:rPr>
                      <w:rFonts w:ascii="Verdana" w:hAnsi="Verdana" w:cs="Verdana"/>
                      <w:b/>
                      <w:bCs/>
                      <w:sz w:val="28"/>
                      <w:szCs w:val="20"/>
                    </w:rPr>
                  </w:pPr>
                  <w:r w:rsidRPr="00DF60C6">
                    <w:rPr>
                      <w:rFonts w:ascii="Verdana" w:hAnsi="Verdana" w:cs="Verdana"/>
                      <w:b/>
                      <w:bCs/>
                      <w:sz w:val="28"/>
                      <w:szCs w:val="20"/>
                    </w:rPr>
                    <w:t>1</w:t>
                  </w:r>
                </w:p>
                <w:p w14:paraId="29CDB1D7" w14:textId="77777777" w:rsidR="007759E1" w:rsidRPr="00DF60C6" w:rsidRDefault="007759E1" w:rsidP="00597D3E">
                  <w:pPr>
                    <w:pStyle w:val="Default"/>
                    <w:rPr>
                      <w:rFonts w:ascii="Verdana" w:hAnsi="Verdana" w:cs="Verdana"/>
                      <w:b/>
                      <w:bCs/>
                      <w:sz w:val="28"/>
                      <w:szCs w:val="20"/>
                    </w:rPr>
                  </w:pPr>
                </w:p>
                <w:p w14:paraId="532C4432" w14:textId="77777777" w:rsidR="007759E1" w:rsidRPr="00DF60C6" w:rsidRDefault="007759E1" w:rsidP="00597D3E">
                  <w:pPr>
                    <w:pStyle w:val="Default"/>
                    <w:rPr>
                      <w:rFonts w:cstheme="minorBidi"/>
                      <w:color w:val="auto"/>
                    </w:rPr>
                  </w:pPr>
                  <w:r w:rsidRPr="00DF60C6">
                    <w:rPr>
                      <w:rFonts w:ascii="Verdana" w:hAnsi="Verdana" w:cs="Verdana"/>
                      <w:b/>
                      <w:bCs/>
                      <w:sz w:val="28"/>
                      <w:szCs w:val="20"/>
                    </w:rPr>
                    <w:t>0</w:t>
                  </w:r>
                </w:p>
              </w:tc>
              <w:tc>
                <w:tcPr>
                  <w:tcW w:w="2762" w:type="dxa"/>
                </w:tcPr>
                <w:p w14:paraId="644109C1" w14:textId="77777777" w:rsidR="007759E1" w:rsidRDefault="007759E1" w:rsidP="00597D3E">
                  <w:pPr>
                    <w:pStyle w:val="Default"/>
                    <w:rPr>
                      <w:rFonts w:cstheme="minorBidi"/>
                      <w:color w:val="auto"/>
                    </w:rPr>
                  </w:pPr>
                  <w:r w:rsidRPr="00DF60C6">
                    <w:rPr>
                      <w:rFonts w:ascii="Verdana" w:hAnsi="Verdana" w:cs="Verdana"/>
                      <w:b/>
                      <w:bCs/>
                      <w:sz w:val="20"/>
                      <w:szCs w:val="20"/>
                    </w:rPr>
                    <w:t>Comments</w:t>
                  </w:r>
                </w:p>
              </w:tc>
            </w:tr>
          </w:tbl>
          <w:p w14:paraId="20424DF1" w14:textId="77777777" w:rsidR="007759E1" w:rsidRPr="004F39B3" w:rsidRDefault="007759E1" w:rsidP="00597D3E">
            <w:pPr>
              <w:pStyle w:val="Default"/>
              <w:rPr>
                <w:rFonts w:cstheme="minorBidi"/>
                <w:color w:val="auto"/>
              </w:rPr>
            </w:pPr>
          </w:p>
        </w:tc>
      </w:tr>
    </w:tbl>
    <w:p w14:paraId="73971CBE" w14:textId="77777777" w:rsidR="007759E1" w:rsidRPr="00806C34" w:rsidRDefault="007759E1">
      <w:pPr>
        <w:rPr>
          <w:sz w:val="24"/>
          <w:szCs w:val="23"/>
        </w:rPr>
      </w:pPr>
    </w:p>
    <w:sectPr w:rsidR="007759E1" w:rsidRPr="00806C34" w:rsidSect="00F312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013"/>
    <w:multiLevelType w:val="hybridMultilevel"/>
    <w:tmpl w:val="AF422C0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08"/>
    <w:rsid w:val="00044E63"/>
    <w:rsid w:val="000C7D78"/>
    <w:rsid w:val="0032439F"/>
    <w:rsid w:val="007759E1"/>
    <w:rsid w:val="00806C34"/>
    <w:rsid w:val="0097321B"/>
    <w:rsid w:val="00E2652A"/>
    <w:rsid w:val="00F3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6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31208"/>
    <w:pPr>
      <w:spacing w:after="0" w:line="240" w:lineRule="auto"/>
    </w:pPr>
  </w:style>
  <w:style w:type="paragraph" w:customStyle="1" w:styleId="Default">
    <w:name w:val="Default"/>
    <w:rsid w:val="007759E1"/>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775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1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31208"/>
    <w:pPr>
      <w:spacing w:after="0" w:line="240" w:lineRule="auto"/>
    </w:pPr>
  </w:style>
  <w:style w:type="paragraph" w:customStyle="1" w:styleId="Default">
    <w:name w:val="Default"/>
    <w:rsid w:val="007759E1"/>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775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nderson@albany.k12.ny.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Peter</dc:creator>
  <cp:lastModifiedBy>Anderson, Peter</cp:lastModifiedBy>
  <cp:revision>7</cp:revision>
  <cp:lastPrinted>2015-01-21T19:58:00Z</cp:lastPrinted>
  <dcterms:created xsi:type="dcterms:W3CDTF">2014-12-30T19:47:00Z</dcterms:created>
  <dcterms:modified xsi:type="dcterms:W3CDTF">2016-01-22T01:25:00Z</dcterms:modified>
</cp:coreProperties>
</file>