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09" w:tblpY="-175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096466" w:rsidRPr="000B3E37" w:rsidTr="00096466">
        <w:tc>
          <w:tcPr>
            <w:tcW w:w="900" w:type="dxa"/>
          </w:tcPr>
          <w:p w:rsidR="00096466" w:rsidRPr="000B3E37" w:rsidRDefault="00096466" w:rsidP="00096466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6B90B16" wp14:editId="63EB4905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545D3296" wp14:editId="166A824E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F15ADB3" wp14:editId="4DB56AD1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CC7" w:rsidRDefault="00096466" w:rsidP="00E607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  <w:r>
        <w:rPr>
          <w:rFonts w:ascii="Arial Narrow" w:hAnsi="Arial Narrow"/>
        </w:rPr>
        <w:tab/>
      </w:r>
      <w:r w:rsidR="00985609" w:rsidRPr="00985609">
        <w:rPr>
          <w:rFonts w:ascii="Arial Narrow" w:hAnsi="Arial Narrow"/>
          <w:u w:val="single"/>
        </w:rPr>
        <w:t xml:space="preserve">  Two Point Activity</w:t>
      </w:r>
      <w:r w:rsidR="00985609">
        <w:rPr>
          <w:rFonts w:ascii="Arial Narrow" w:hAnsi="Arial Narrow"/>
        </w:rPr>
        <w:t xml:space="preserve"> </w:t>
      </w:r>
    </w:p>
    <w:p w:rsidR="0012193B" w:rsidRPr="000B3E37" w:rsidRDefault="0012193B" w:rsidP="0012193B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0B3E37">
        <w:rPr>
          <w:rFonts w:ascii="Arial Narrow" w:hAnsi="Arial Narrow"/>
        </w:rPr>
        <w:t xml:space="preserve">Complete a Tree map graphic organizer that shows a complete thematic understanding of WWI. </w:t>
      </w:r>
      <w:r>
        <w:rPr>
          <w:rFonts w:ascii="Arial Narrow" w:hAnsi="Arial Narrow"/>
        </w:rPr>
        <w:t>(Handout)</w:t>
      </w:r>
    </w:p>
    <w:p w:rsidR="0012193B" w:rsidRPr="001F7328" w:rsidRDefault="00985609" w:rsidP="0012193B">
      <w:pPr>
        <w:jc w:val="center"/>
        <w:rPr>
          <w:rFonts w:cs="Calibri"/>
        </w:rPr>
      </w:pPr>
      <w:r>
        <w:tab/>
      </w:r>
      <w:r>
        <w:tab/>
      </w:r>
      <w:r>
        <w:tab/>
      </w:r>
      <w:r w:rsidR="0012193B" w:rsidRPr="001F7328">
        <w:rPr>
          <w:rFonts w:cs="Calibri"/>
        </w:rPr>
        <w:t>Thematic Review</w:t>
      </w:r>
    </w:p>
    <w:tbl>
      <w:tblPr>
        <w:tblW w:w="4977" w:type="pct"/>
        <w:jc w:val="center"/>
        <w:tblCellSpacing w:w="15" w:type="dxa"/>
        <w:tblInd w:w="2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8406"/>
      </w:tblGrid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BELIEF SYSTEMS: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established, orderly ways in which groups or individuals look at religious faith or philosophical ideas.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CHANGE / TURNING POINTS: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basic alteration in things, events and ideas.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CONFLICT: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Disagreement or opposition between ideas or groups, which may lead to an armed struggle.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DIVERSITY: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Understanding and respecting others and oneself, including any similarities or differences in language, gender, socioeconomic class, religion, and other human characteristics and traits.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IMPERIALISM: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domination by one country of the political and/or economic life of another country or region.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INTERDEPENDENCE: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Reliance upon others in mutually beneficial interactions and exchanges.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MOVEMENT OF PEOPLE &amp; GOODS: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exchange of people, ideas, products, technologies, and institutions from one region or civilizations to another (a process that has existed throughout history)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NATIONALISM: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 xml:space="preserve">A feeling of pride in and devotion to one's country or the desire of people to control their own </w:t>
            </w:r>
            <w:proofErr w:type="gramStart"/>
            <w:r w:rsidRPr="00AB1CA8">
              <w:rPr>
                <w:rFonts w:eastAsia="Times New Roman" w:cs="Calibri"/>
              </w:rPr>
              <w:t>government,</w:t>
            </w:r>
            <w:proofErr w:type="gramEnd"/>
            <w:r w:rsidRPr="00AB1CA8">
              <w:rPr>
                <w:rFonts w:eastAsia="Times New Roman" w:cs="Calibri"/>
              </w:rPr>
              <w:t xml:space="preserve"> free from foreign interference or rule. Unifying bonds may include a people's common language, religion, history, culture, ethnicity or territory.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URBANIZATION: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Movement of people from rural to urban (city) areas.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SCARCITY: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conflict between unlimited needs and want and limited natural and human resources.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SCIENCE &amp; TECHNOLOGY: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tools and methods used by people to get what they need and want.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HUMAN RIGHTS: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Those basic political, economic, and social rights by which all human beings are entitled, such as the right to life, liberty, security of person, and a standard of living adequate for the health and well-being of oneself and one's family.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JUSTICE: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Fair, equal, proportional, or appropriate treatment rendered to individuals in interpersonal, societal, or government interactions.</w:t>
            </w:r>
          </w:p>
        </w:tc>
      </w:tr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bookmarkStart w:id="0" w:name="_GoBack"/>
            <w:r w:rsidRPr="00AB1CA8">
              <w:rPr>
                <w:rFonts w:eastAsia="Times New Roman" w:cs="Calibri"/>
              </w:rPr>
              <w:t>POWER: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ability of people to compel or influence the actions of others. Legitimate, or rightful, power is called authority.</w:t>
            </w:r>
          </w:p>
        </w:tc>
      </w:tr>
      <w:bookmarkEnd w:id="0"/>
      <w:tr w:rsidR="0012193B" w:rsidRPr="00AB1CA8" w:rsidTr="0012193B">
        <w:trPr>
          <w:tblCellSpacing w:w="15" w:type="dxa"/>
          <w:jc w:val="center"/>
        </w:trPr>
        <w:tc>
          <w:tcPr>
            <w:tcW w:w="1113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GEOGRAPHY:</w:t>
            </w:r>
          </w:p>
        </w:tc>
        <w:tc>
          <w:tcPr>
            <w:tcW w:w="3845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12193B" w:rsidRPr="00AB1CA8" w:rsidRDefault="0012193B" w:rsidP="00BD1DE4">
            <w:pPr>
              <w:spacing w:line="240" w:lineRule="auto"/>
              <w:rPr>
                <w:rFonts w:eastAsia="Times New Roman" w:cs="Calibri"/>
              </w:rPr>
            </w:pPr>
            <w:r w:rsidRPr="00AB1CA8">
              <w:rPr>
                <w:rFonts w:eastAsia="Times New Roman" w:cs="Calibri"/>
              </w:rPr>
              <w:t>The physical environment including climate, landforms, vegetation, elevation, waterways, natural resources and their impact on human movement, settlement and culture.</w:t>
            </w:r>
          </w:p>
        </w:tc>
      </w:tr>
    </w:tbl>
    <w:p w:rsidR="00985609" w:rsidRDefault="0012193B" w:rsidP="00985609">
      <w:pPr>
        <w:spacing w:after="0"/>
      </w:pPr>
      <w:r>
        <w:t xml:space="preserve">Example </w:t>
      </w:r>
    </w:p>
    <w:p w:rsidR="0012193B" w:rsidRDefault="0012193B" w:rsidP="0012193B">
      <w:pPr>
        <w:spacing w:after="0"/>
        <w:jc w:val="center"/>
      </w:pPr>
      <w:r>
        <w:t xml:space="preserve">Cars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2193B" w:rsidTr="0012193B">
        <w:tc>
          <w:tcPr>
            <w:tcW w:w="3672" w:type="dxa"/>
          </w:tcPr>
          <w:p w:rsidR="0012193B" w:rsidRDefault="0012193B" w:rsidP="0012193B">
            <w:pPr>
              <w:jc w:val="center"/>
            </w:pPr>
            <w:r>
              <w:t xml:space="preserve">Sports cars </w:t>
            </w:r>
          </w:p>
        </w:tc>
        <w:tc>
          <w:tcPr>
            <w:tcW w:w="3672" w:type="dxa"/>
          </w:tcPr>
          <w:p w:rsidR="0012193B" w:rsidRDefault="0012193B" w:rsidP="0012193B">
            <w:pPr>
              <w:jc w:val="center"/>
            </w:pPr>
            <w:r>
              <w:t xml:space="preserve">Luxury Cars </w:t>
            </w:r>
          </w:p>
        </w:tc>
        <w:tc>
          <w:tcPr>
            <w:tcW w:w="3672" w:type="dxa"/>
          </w:tcPr>
          <w:p w:rsidR="0012193B" w:rsidRDefault="0012193B" w:rsidP="0012193B">
            <w:pPr>
              <w:jc w:val="center"/>
            </w:pPr>
            <w:r>
              <w:t xml:space="preserve">Vintage cars </w:t>
            </w:r>
          </w:p>
        </w:tc>
      </w:tr>
      <w:tr w:rsidR="0012193B" w:rsidTr="0012193B">
        <w:tc>
          <w:tcPr>
            <w:tcW w:w="3672" w:type="dxa"/>
          </w:tcPr>
          <w:p w:rsidR="0012193B" w:rsidRDefault="0012193B" w:rsidP="0012193B">
            <w:pPr>
              <w:pStyle w:val="ListParagraph"/>
              <w:numPr>
                <w:ilvl w:val="0"/>
                <w:numId w:val="9"/>
              </w:numPr>
            </w:pPr>
            <w:r>
              <w:t xml:space="preserve">Lamborghini </w:t>
            </w:r>
          </w:p>
          <w:p w:rsidR="0012193B" w:rsidRDefault="0012193B" w:rsidP="0012193B">
            <w:pPr>
              <w:jc w:val="center"/>
            </w:pPr>
          </w:p>
        </w:tc>
        <w:tc>
          <w:tcPr>
            <w:tcW w:w="3672" w:type="dxa"/>
          </w:tcPr>
          <w:p w:rsidR="0012193B" w:rsidRDefault="0012193B" w:rsidP="0012193B">
            <w:pPr>
              <w:pStyle w:val="ListParagraph"/>
              <w:numPr>
                <w:ilvl w:val="0"/>
                <w:numId w:val="9"/>
              </w:numPr>
            </w:pPr>
            <w:r>
              <w:t xml:space="preserve">Porsha </w:t>
            </w:r>
          </w:p>
          <w:p w:rsidR="0012193B" w:rsidRDefault="0012193B" w:rsidP="0012193B">
            <w:pPr>
              <w:pStyle w:val="ListParagraph"/>
              <w:numPr>
                <w:ilvl w:val="0"/>
                <w:numId w:val="9"/>
              </w:numPr>
            </w:pPr>
            <w:r>
              <w:t xml:space="preserve">Honda Civic </w:t>
            </w:r>
          </w:p>
        </w:tc>
        <w:tc>
          <w:tcPr>
            <w:tcW w:w="3672" w:type="dxa"/>
          </w:tcPr>
          <w:p w:rsidR="0012193B" w:rsidRDefault="0012193B" w:rsidP="0012193B">
            <w:pPr>
              <w:pStyle w:val="ListParagraph"/>
              <w:numPr>
                <w:ilvl w:val="0"/>
                <w:numId w:val="9"/>
              </w:numPr>
            </w:pPr>
            <w:r>
              <w:t xml:space="preserve">Model T </w:t>
            </w:r>
          </w:p>
        </w:tc>
      </w:tr>
    </w:tbl>
    <w:p w:rsidR="0012193B" w:rsidRDefault="0012193B" w:rsidP="0012193B">
      <w:pPr>
        <w:spacing w:after="0"/>
        <w:jc w:val="center"/>
      </w:pPr>
    </w:p>
    <w:p w:rsidR="0012193B" w:rsidRDefault="0012193B" w:rsidP="00985609">
      <w:pPr>
        <w:spacing w:after="0"/>
      </w:pPr>
    </w:p>
    <w:p w:rsidR="0012193B" w:rsidRDefault="0012193B" w:rsidP="00985609">
      <w:pPr>
        <w:spacing w:after="0"/>
      </w:pPr>
    </w:p>
    <w:p w:rsidR="00985609" w:rsidRDefault="00985609" w:rsidP="00985609">
      <w:pPr>
        <w:spacing w:after="0"/>
      </w:pPr>
    </w:p>
    <w:sectPr w:rsidR="00985609" w:rsidSect="0009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BD4"/>
    <w:multiLevelType w:val="hybridMultilevel"/>
    <w:tmpl w:val="8A6E1D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612"/>
    <w:multiLevelType w:val="hybridMultilevel"/>
    <w:tmpl w:val="0F98756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D7B7DEA"/>
    <w:multiLevelType w:val="hybridMultilevel"/>
    <w:tmpl w:val="BB2613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81832A0"/>
    <w:multiLevelType w:val="hybridMultilevel"/>
    <w:tmpl w:val="D27E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11CC3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93088"/>
    <w:multiLevelType w:val="hybridMultilevel"/>
    <w:tmpl w:val="FC9EE75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41A2"/>
    <w:multiLevelType w:val="hybridMultilevel"/>
    <w:tmpl w:val="9D7ADF5C"/>
    <w:lvl w:ilvl="0" w:tplc="4DCE65B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A4E6D"/>
    <w:multiLevelType w:val="hybridMultilevel"/>
    <w:tmpl w:val="30D0F2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6"/>
    <w:rsid w:val="00096466"/>
    <w:rsid w:val="0012193B"/>
    <w:rsid w:val="002C0CAA"/>
    <w:rsid w:val="0079147D"/>
    <w:rsid w:val="00955048"/>
    <w:rsid w:val="00985609"/>
    <w:rsid w:val="00C86CC7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2014-02-06T21:12:00Z</cp:lastPrinted>
  <dcterms:created xsi:type="dcterms:W3CDTF">2014-02-06T21:12:00Z</dcterms:created>
  <dcterms:modified xsi:type="dcterms:W3CDTF">2014-02-06T21:12:00Z</dcterms:modified>
</cp:coreProperties>
</file>