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7E" w:rsidRDefault="00FE677B">
      <w:pPr>
        <w:rPr>
          <w:rFonts w:ascii="Arial Narrow" w:hAnsi="Arial Narrow" w:cs="Arial"/>
          <w:sz w:val="26"/>
          <w:szCs w:val="26"/>
        </w:rPr>
      </w:pPr>
      <w:r>
        <w:t xml:space="preserve">Unit 4: </w:t>
      </w:r>
      <w:r w:rsidRPr="00B27033">
        <w:rPr>
          <w:rFonts w:ascii="Arial Narrow" w:hAnsi="Arial Narrow" w:cs="Arial"/>
          <w:sz w:val="26"/>
          <w:szCs w:val="26"/>
        </w:rPr>
        <w:t>Byzantine, Tang and Song Dynasty Islamic Empire and African Trading kingdoms</w:t>
      </w:r>
    </w:p>
    <w:p w:rsidR="00FE677B" w:rsidRDefault="00FE677B" w:rsidP="00FE677B">
      <w:pPr>
        <w:spacing w:after="0"/>
        <w:jc w:val="center"/>
      </w:pPr>
      <w:r w:rsidRPr="00AB7752">
        <w:t>Byzantine: 330-1453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E677B" w:rsidTr="00461973">
        <w:tc>
          <w:tcPr>
            <w:tcW w:w="3672" w:type="dxa"/>
          </w:tcPr>
          <w:p w:rsidR="00FE677B" w:rsidRDefault="00FE677B" w:rsidP="00461973">
            <w:r>
              <w:t xml:space="preserve">Terms </w:t>
            </w:r>
          </w:p>
        </w:tc>
        <w:tc>
          <w:tcPr>
            <w:tcW w:w="3672" w:type="dxa"/>
          </w:tcPr>
          <w:p w:rsidR="00FE677B" w:rsidRDefault="00FE677B" w:rsidP="00461973">
            <w:r>
              <w:t xml:space="preserve">People </w:t>
            </w:r>
          </w:p>
        </w:tc>
        <w:tc>
          <w:tcPr>
            <w:tcW w:w="3672" w:type="dxa"/>
          </w:tcPr>
          <w:p w:rsidR="00FE677B" w:rsidRDefault="00FE677B" w:rsidP="00461973">
            <w:r>
              <w:t xml:space="preserve">Events </w:t>
            </w:r>
          </w:p>
        </w:tc>
      </w:tr>
      <w:tr w:rsidR="00FE677B" w:rsidTr="00461973">
        <w:tc>
          <w:tcPr>
            <w:tcW w:w="3672" w:type="dxa"/>
          </w:tcPr>
          <w:p w:rsidR="00FE677B" w:rsidRDefault="00FE677B" w:rsidP="00461973">
            <w:pPr>
              <w:rPr>
                <w:b/>
                <w:u w:val="single"/>
              </w:rPr>
            </w:pPr>
            <w:r w:rsidRPr="006C64DD">
              <w:rPr>
                <w:b/>
                <w:u w:val="single"/>
              </w:rPr>
              <w:t>Justinian’s Code</w:t>
            </w:r>
            <w:r>
              <w:rPr>
                <w:b/>
                <w:u w:val="single"/>
              </w:rPr>
              <w:t xml:space="preserve">      </w:t>
            </w:r>
          </w:p>
          <w:p w:rsidR="00FE677B" w:rsidRPr="006C64DD" w:rsidRDefault="00FE677B" w:rsidP="00461973">
            <w:pPr>
              <w:pStyle w:val="NoSpacing"/>
              <w:rPr>
                <w:b/>
                <w:u w:val="single"/>
              </w:rPr>
            </w:pPr>
            <w:r w:rsidRPr="006C64DD">
              <w:rPr>
                <w:b/>
                <w:u w:val="single"/>
              </w:rPr>
              <w:t xml:space="preserve">Cyrillic alphabet </w:t>
            </w:r>
          </w:p>
          <w:p w:rsidR="00FE677B" w:rsidRPr="00771088" w:rsidRDefault="00FE677B" w:rsidP="00461973">
            <w:pPr>
              <w:rPr>
                <w:b/>
              </w:rPr>
            </w:pPr>
            <w:proofErr w:type="spellStart"/>
            <w:r w:rsidRPr="006C64DD">
              <w:rPr>
                <w:b/>
                <w:u w:val="single"/>
              </w:rPr>
              <w:t>Hagia</w:t>
            </w:r>
            <w:proofErr w:type="spellEnd"/>
            <w:r w:rsidRPr="006C64DD">
              <w:rPr>
                <w:b/>
                <w:u w:val="single"/>
              </w:rPr>
              <w:t xml:space="preserve"> Sophia</w:t>
            </w:r>
            <w:r w:rsidRPr="00191273">
              <w:rPr>
                <w:b/>
              </w:rPr>
              <w:t xml:space="preserve"> </w:t>
            </w:r>
            <w:r>
              <w:rPr>
                <w:b/>
              </w:rPr>
              <w:t xml:space="preserve"> “Holy Wisdom”</w:t>
            </w:r>
          </w:p>
        </w:tc>
        <w:tc>
          <w:tcPr>
            <w:tcW w:w="3672" w:type="dxa"/>
          </w:tcPr>
          <w:p w:rsidR="00FE677B" w:rsidRDefault="00FE677B" w:rsidP="004619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Constantinople</w:t>
            </w:r>
            <w:r w:rsidRPr="006C64DD">
              <w:rPr>
                <w:b/>
                <w:u w:val="single"/>
              </w:rPr>
              <w:t xml:space="preserve"> </w:t>
            </w:r>
          </w:p>
          <w:p w:rsidR="00FE677B" w:rsidRDefault="00FE677B" w:rsidP="00461973">
            <w:pPr>
              <w:rPr>
                <w:b/>
                <w:u w:val="single"/>
              </w:rPr>
            </w:pPr>
            <w:r w:rsidRPr="006C64DD">
              <w:rPr>
                <w:b/>
                <w:u w:val="single"/>
              </w:rPr>
              <w:t>Justinian</w:t>
            </w:r>
          </w:p>
          <w:p w:rsidR="00FE677B" w:rsidRDefault="00FE677B" w:rsidP="00461973"/>
        </w:tc>
        <w:tc>
          <w:tcPr>
            <w:tcW w:w="3672" w:type="dxa"/>
          </w:tcPr>
          <w:p w:rsidR="00FE677B" w:rsidRDefault="00FE677B" w:rsidP="0046197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Great Schism </w:t>
            </w:r>
          </w:p>
          <w:p w:rsidR="00FE677B" w:rsidRPr="006C64DD" w:rsidRDefault="00FE677B" w:rsidP="0046197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bookmarkStart w:id="0" w:name="_GoBack"/>
            <w:r w:rsidRPr="006C64DD">
              <w:rPr>
                <w:b/>
                <w:u w:val="single"/>
              </w:rPr>
              <w:t>Orthodox Christianity</w:t>
            </w:r>
            <w:bookmarkEnd w:id="0"/>
          </w:p>
          <w:p w:rsidR="00FE677B" w:rsidRDefault="00FE677B" w:rsidP="00461973"/>
        </w:tc>
      </w:tr>
    </w:tbl>
    <w:p w:rsidR="00FE677B" w:rsidRPr="00771088" w:rsidRDefault="00FE677B" w:rsidP="00FE677B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Know: Impact of Byzantine Empire and how did they impact Russia and Muslims. </w:t>
      </w:r>
    </w:p>
    <w:p w:rsidR="00FE677B" w:rsidRDefault="00FE677B" w:rsidP="00FE677B">
      <w:pPr>
        <w:spacing w:after="0"/>
        <w:jc w:val="center"/>
      </w:pPr>
      <w:r w:rsidRPr="00AB6603">
        <w:t>Tang and Song Dynasty: 618-1215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E677B" w:rsidTr="00461973">
        <w:tc>
          <w:tcPr>
            <w:tcW w:w="11016" w:type="dxa"/>
          </w:tcPr>
          <w:p w:rsidR="00FE677B" w:rsidRPr="00771088" w:rsidRDefault="00FE677B" w:rsidP="00461973">
            <w:pPr>
              <w:rPr>
                <w:rFonts w:ascii="NewCaledonia" w:hAnsi="NewCaledonia"/>
                <w:b/>
                <w:sz w:val="23"/>
                <w:szCs w:val="23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</w:rPr>
              <w:t xml:space="preserve">gunpowder      </w:t>
            </w:r>
            <w:r w:rsidRPr="00191273">
              <w:rPr>
                <w:rFonts w:ascii="NewCaledonia" w:hAnsi="NewCaledonia" w:cs="NewCaledonia"/>
                <w:b/>
                <w:sz w:val="23"/>
                <w:szCs w:val="23"/>
              </w:rPr>
              <w:t xml:space="preserve">movable wooden type </w:t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 xml:space="preserve">        </w:t>
            </w:r>
            <w:r w:rsidRPr="00191273">
              <w:rPr>
                <w:rFonts w:ascii="NewCaledonia" w:hAnsi="NewCaledonia" w:cs="NewCaledonia"/>
                <w:b/>
                <w:sz w:val="23"/>
                <w:szCs w:val="23"/>
              </w:rPr>
              <w:t>a</w:t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 xml:space="preserve">bacus         </w:t>
            </w:r>
            <w:r w:rsidRPr="00191273">
              <w:rPr>
                <w:rFonts w:ascii="NewCaledonia" w:hAnsi="NewCaledonia" w:cs="NewCaledonia"/>
                <w:b/>
                <w:sz w:val="23"/>
                <w:szCs w:val="23"/>
              </w:rPr>
              <w:t>compass</w:t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 xml:space="preserve">      </w:t>
            </w:r>
            <w:r w:rsidRPr="00191273">
              <w:rPr>
                <w:rFonts w:ascii="NewCaledonia" w:hAnsi="NewCaledonia"/>
                <w:b/>
                <w:sz w:val="23"/>
                <w:szCs w:val="23"/>
              </w:rPr>
              <w:t xml:space="preserve"> Porcelain </w:t>
            </w:r>
            <w:r>
              <w:rPr>
                <w:rFonts w:ascii="NewCaledonia" w:hAnsi="NewCaledonia"/>
                <w:b/>
                <w:sz w:val="23"/>
                <w:szCs w:val="23"/>
              </w:rPr>
              <w:t xml:space="preserve">           Paper Money</w:t>
            </w:r>
          </w:p>
        </w:tc>
      </w:tr>
    </w:tbl>
    <w:p w:rsidR="00FE677B" w:rsidRDefault="00FE677B" w:rsidP="00FE677B">
      <w:pPr>
        <w:pStyle w:val="ListParagraph"/>
        <w:numPr>
          <w:ilvl w:val="0"/>
          <w:numId w:val="2"/>
        </w:numPr>
        <w:tabs>
          <w:tab w:val="center" w:pos="5760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Know the Impact of the technology of the Tang and Song.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FE677B" w:rsidTr="00461973">
        <w:tc>
          <w:tcPr>
            <w:tcW w:w="5499" w:type="dxa"/>
          </w:tcPr>
          <w:p w:rsidR="00FE677B" w:rsidRDefault="00FE677B" w:rsidP="00461973">
            <w:pPr>
              <w:pStyle w:val="ListParagraph"/>
              <w:tabs>
                <w:tab w:val="center" w:pos="5760"/>
              </w:tabs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Terms </w:t>
            </w:r>
          </w:p>
        </w:tc>
        <w:tc>
          <w:tcPr>
            <w:tcW w:w="5499" w:type="dxa"/>
          </w:tcPr>
          <w:p w:rsidR="00FE677B" w:rsidRDefault="00FE677B" w:rsidP="00461973">
            <w:pPr>
              <w:pStyle w:val="ListParagraph"/>
              <w:tabs>
                <w:tab w:val="center" w:pos="5760"/>
              </w:tabs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People and Events </w:t>
            </w:r>
          </w:p>
        </w:tc>
      </w:tr>
      <w:tr w:rsidR="00FE677B" w:rsidTr="00461973">
        <w:trPr>
          <w:trHeight w:val="269"/>
        </w:trPr>
        <w:tc>
          <w:tcPr>
            <w:tcW w:w="5499" w:type="dxa"/>
          </w:tcPr>
          <w:p w:rsidR="00FE677B" w:rsidRDefault="00FE677B" w:rsidP="00461973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 xml:space="preserve">Caliph </w:t>
            </w:r>
          </w:p>
          <w:p w:rsidR="00FE677B" w:rsidRDefault="00FE677B" w:rsidP="00461973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Sunni</w:t>
            </w:r>
          </w:p>
          <w:p w:rsidR="00FE677B" w:rsidRDefault="00FE677B" w:rsidP="00461973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Shi’a</w:t>
            </w:r>
          </w:p>
          <w:p w:rsidR="00FE677B" w:rsidRDefault="00FE677B" w:rsidP="00461973">
            <w:pPr>
              <w:pStyle w:val="ListParagraph"/>
              <w:tabs>
                <w:tab w:val="center" w:pos="5760"/>
              </w:tabs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Calligraphy</w:t>
            </w:r>
          </w:p>
        </w:tc>
        <w:tc>
          <w:tcPr>
            <w:tcW w:w="5499" w:type="dxa"/>
          </w:tcPr>
          <w:p w:rsidR="00FE677B" w:rsidRDefault="00FE677B" w:rsidP="00461973">
            <w:pPr>
              <w:rPr>
                <w:rFonts w:ascii="NewCaledonia" w:hAnsi="NewCaledonia"/>
                <w:b/>
                <w:sz w:val="23"/>
                <w:szCs w:val="23"/>
              </w:rPr>
            </w:pPr>
            <w:r w:rsidRPr="002C3C27">
              <w:rPr>
                <w:rFonts w:ascii="NewCaledonia" w:hAnsi="NewCaledonia"/>
                <w:b/>
                <w:sz w:val="23"/>
                <w:szCs w:val="23"/>
              </w:rPr>
              <w:t>pr</w:t>
            </w:r>
            <w:r>
              <w:rPr>
                <w:rFonts w:ascii="NewCaledonia" w:hAnsi="NewCaledonia"/>
                <w:b/>
                <w:sz w:val="23"/>
                <w:szCs w:val="23"/>
              </w:rPr>
              <w:t>eserved Greek and Roman culture</w:t>
            </w:r>
          </w:p>
          <w:p w:rsidR="00FE677B" w:rsidRDefault="00FE677B" w:rsidP="00461973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r w:rsidRPr="002C3C27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Islamic Golden Age</w:t>
            </w:r>
          </w:p>
          <w:p w:rsidR="00FE677B" w:rsidRDefault="00FE677B" w:rsidP="00461973">
            <w:pP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</w:pPr>
            <w:proofErr w:type="spellStart"/>
            <w:r w:rsidRPr="002C3C27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Ibn</w:t>
            </w:r>
            <w:proofErr w:type="spellEnd"/>
            <w:r w:rsidRPr="002C3C27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 xml:space="preserve"> </w:t>
            </w:r>
            <w:proofErr w:type="gramStart"/>
            <w:r w:rsidRPr="002C3C27"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Battuta</w:t>
            </w: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(</w:t>
            </w:r>
            <w:proofErr w:type="gramEnd"/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 xml:space="preserve"> similar  to Marco…. Polo</w:t>
            </w: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>)</w:t>
            </w:r>
            <w:r>
              <w:rPr>
                <w:rFonts w:ascii="NewCaledonia" w:hAnsi="NewCaledonia" w:cs="NewCaledonia"/>
                <w:b/>
                <w:sz w:val="23"/>
                <w:szCs w:val="23"/>
                <w:u w:val="single"/>
              </w:rPr>
              <w:t xml:space="preserve"> </w:t>
            </w:r>
          </w:p>
          <w:p w:rsidR="00FE677B" w:rsidRDefault="00FE677B" w:rsidP="00461973">
            <w:pPr>
              <w:pStyle w:val="ListParagraph"/>
              <w:tabs>
                <w:tab w:val="center" w:pos="5760"/>
              </w:tabs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E677B" w:rsidRPr="00AD4BAA" w:rsidRDefault="00FE677B" w:rsidP="00FE677B">
      <w:pPr>
        <w:pStyle w:val="ListParagraph"/>
        <w:numPr>
          <w:ilvl w:val="0"/>
          <w:numId w:val="3"/>
        </w:numPr>
        <w:rPr>
          <w:rFonts w:ascii="NewCaledonia" w:hAnsi="NewCaledonia"/>
          <w:b/>
          <w:sz w:val="23"/>
          <w:szCs w:val="23"/>
        </w:rPr>
      </w:pPr>
      <w:r w:rsidRPr="00AD4BAA">
        <w:rPr>
          <w:rFonts w:asciiTheme="minorHAnsi" w:eastAsiaTheme="minorHAnsi" w:hAnsiTheme="minorHAnsi" w:cstheme="minorBidi"/>
        </w:rPr>
        <w:t xml:space="preserve">Here the regents will test your depth of knowledge:  You must know  that the Muslims had a golden age (Math and Science advancements) They </w:t>
      </w:r>
      <w:r w:rsidRPr="00AD4BAA">
        <w:rPr>
          <w:rFonts w:ascii="NewCaledonia" w:hAnsi="NewCaledonia"/>
          <w:sz w:val="23"/>
          <w:szCs w:val="23"/>
        </w:rPr>
        <w:t>preserved Greek and Roman culture</w:t>
      </w:r>
      <w:r>
        <w:rPr>
          <w:rFonts w:ascii="NewCaledonia" w:hAnsi="NewCaledonia"/>
          <w:sz w:val="23"/>
          <w:szCs w:val="23"/>
        </w:rPr>
        <w:t xml:space="preserve"> but wait the is much </w:t>
      </w:r>
      <w:proofErr w:type="spellStart"/>
      <w:r>
        <w:rPr>
          <w:rFonts w:ascii="NewCaledonia" w:hAnsi="NewCaledonia"/>
          <w:sz w:val="23"/>
          <w:szCs w:val="23"/>
        </w:rPr>
        <w:t>much</w:t>
      </w:r>
      <w:proofErr w:type="spellEnd"/>
      <w:r>
        <w:rPr>
          <w:rFonts w:ascii="NewCaledonia" w:hAnsi="NewCaledonia"/>
          <w:sz w:val="23"/>
          <w:szCs w:val="23"/>
        </w:rPr>
        <w:t xml:space="preserve"> more like this guy Battuta (below) traveled and wrote about Muslims.  </w:t>
      </w:r>
    </w:p>
    <w:p w:rsidR="00FE677B" w:rsidRDefault="00FE677B" w:rsidP="00FE677B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0D8125" wp14:editId="1F202C07">
            <wp:extent cx="1948935" cy="2183642"/>
            <wp:effectExtent l="0" t="0" r="0" b="7620"/>
            <wp:docPr id="1" name="il_fi" descr="http://eventsandpromo.info/wp-content/uploads/2010/08/ibn_battuta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ntsandpromo.info/wp-content/uploads/2010/08/ibn_battuta_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27" cy="218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D91D84" wp14:editId="1D4E3044">
            <wp:extent cx="4189863" cy="2101755"/>
            <wp:effectExtent l="0" t="0" r="1270" b="0"/>
            <wp:docPr id="2" name="il_fi" descr="http://t3.gstatic.com/images?q=tbn:ANd9GcQSvmZSmzJTtmTIuoNsGx2iMvLCjBvsm-LIzbI5sy2nnHbGVWyON5hQ20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vmZSmzJTtmTIuoNsGx2iMvLCjBvsm-LIzbI5sy2nnHbGVWyON5hQ20U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52" cy="210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7B" w:rsidRDefault="00FE677B" w:rsidP="00FE677B">
      <w:pPr>
        <w:pStyle w:val="ListParagraph"/>
        <w:tabs>
          <w:tab w:val="center" w:pos="5760"/>
        </w:tabs>
        <w:spacing w:after="0"/>
      </w:pPr>
      <w:r w:rsidRPr="00AB6603">
        <w:rPr>
          <w:rFonts w:asciiTheme="minorHAnsi" w:eastAsiaTheme="minorHAnsi" w:hAnsiTheme="minorHAnsi" w:cstheme="minorBidi"/>
        </w:rPr>
        <w:t>African Trading Kingdoms:</w:t>
      </w:r>
      <w:r w:rsidRPr="00AB6603">
        <w:rPr>
          <w:rFonts w:ascii="NewCaledonia" w:eastAsiaTheme="minorHAnsi" w:hAnsi="NewCaledonia" w:cstheme="minorBidi"/>
          <w:b/>
          <w:sz w:val="23"/>
          <w:szCs w:val="23"/>
        </w:rPr>
        <w:t xml:space="preserve"> Ghana, Mali, </w:t>
      </w:r>
      <w:r>
        <w:rPr>
          <w:rFonts w:ascii="NewCaledonia" w:eastAsiaTheme="minorHAnsi" w:hAnsi="NewCaledonia" w:cstheme="minorBidi"/>
          <w:b/>
          <w:sz w:val="23"/>
          <w:szCs w:val="23"/>
        </w:rPr>
        <w:t>&amp;</w:t>
      </w:r>
      <w:r w:rsidRPr="00AB6603">
        <w:rPr>
          <w:rFonts w:ascii="NewCaledonia" w:eastAsiaTheme="minorHAnsi" w:hAnsi="NewCaledonia" w:cstheme="minorBidi"/>
          <w:b/>
          <w:sz w:val="23"/>
          <w:szCs w:val="23"/>
        </w:rPr>
        <w:t xml:space="preserve"> Songhai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FE677B" w:rsidRPr="00AB6603" w:rsidTr="00461973">
        <w:tc>
          <w:tcPr>
            <w:tcW w:w="10980" w:type="dxa"/>
          </w:tcPr>
          <w:p w:rsidR="00FE677B" w:rsidRDefault="00FE677B" w:rsidP="00461973">
            <w:pPr>
              <w:rPr>
                <w:rFonts w:ascii="NewCaledonia" w:hAnsi="NewCaledonia"/>
                <w:b/>
                <w:sz w:val="23"/>
                <w:szCs w:val="23"/>
              </w:rPr>
            </w:pPr>
            <w:r w:rsidRPr="000D0A89">
              <w:rPr>
                <w:b/>
                <w:szCs w:val="23"/>
              </w:rPr>
              <w:t xml:space="preserve">Timbuktu- prosperous- </w:t>
            </w:r>
            <w:r>
              <w:rPr>
                <w:b/>
                <w:szCs w:val="23"/>
              </w:rPr>
              <w:t xml:space="preserve">     </w:t>
            </w:r>
            <w:r w:rsidRPr="000D0A89">
              <w:rPr>
                <w:b/>
                <w:szCs w:val="23"/>
              </w:rPr>
              <w:t>gold and salt</w:t>
            </w:r>
            <w:r>
              <w:rPr>
                <w:b/>
                <w:szCs w:val="23"/>
              </w:rPr>
              <w:tab/>
            </w:r>
            <w:r>
              <w:rPr>
                <w:b/>
                <w:szCs w:val="23"/>
              </w:rPr>
              <w:tab/>
            </w:r>
            <w:r w:rsidRPr="00781A16">
              <w:rPr>
                <w:rFonts w:ascii="NewCaledonia" w:hAnsi="NewCaledonia" w:cs="NewCaledonia"/>
                <w:b/>
                <w:sz w:val="23"/>
                <w:szCs w:val="23"/>
              </w:rPr>
              <w:t>Mansa Musa</w:t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ab/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ab/>
            </w:r>
            <w:r>
              <w:rPr>
                <w:rFonts w:ascii="NewCaledonia" w:hAnsi="NewCaledonia" w:cs="NewCaledonia"/>
                <w:b/>
                <w:sz w:val="23"/>
                <w:szCs w:val="23"/>
              </w:rPr>
              <w:tab/>
            </w:r>
            <w:r w:rsidRPr="00781A16">
              <w:rPr>
                <w:rFonts w:ascii="NewCaledonia" w:hAnsi="NewCaledonia"/>
                <w:b/>
                <w:sz w:val="23"/>
                <w:szCs w:val="23"/>
              </w:rPr>
              <w:t>trans-Saharan trade routes</w:t>
            </w:r>
          </w:p>
          <w:p w:rsidR="00FE677B" w:rsidRPr="00AB6603" w:rsidRDefault="00FE677B" w:rsidP="00461973">
            <w:r>
              <w:rPr>
                <w:rFonts w:ascii="NewCaledonia" w:hAnsi="NewCaledonia"/>
                <w:b/>
                <w:sz w:val="23"/>
                <w:szCs w:val="23"/>
              </w:rPr>
              <w:t xml:space="preserve">Spread of Islam </w:t>
            </w:r>
          </w:p>
        </w:tc>
      </w:tr>
    </w:tbl>
    <w:p w:rsidR="00FE677B" w:rsidRDefault="00FE677B" w:rsidP="00FE677B">
      <w:pPr>
        <w:pStyle w:val="ListParagraph"/>
        <w:numPr>
          <w:ilvl w:val="0"/>
          <w:numId w:val="4"/>
        </w:numPr>
        <w:spacing w:after="0"/>
      </w:pPr>
      <w:r>
        <w:t xml:space="preserve">There will likely be one or two questions on your regents on the terms above just know them. </w:t>
      </w:r>
    </w:p>
    <w:p w:rsidR="00FE677B" w:rsidRDefault="00FE677B" w:rsidP="00FE677B"/>
    <w:sectPr w:rsidR="00FE677B" w:rsidSect="00FE6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1F6"/>
    <w:multiLevelType w:val="hybridMultilevel"/>
    <w:tmpl w:val="5706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2E63"/>
    <w:multiLevelType w:val="hybridMultilevel"/>
    <w:tmpl w:val="5706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E44DC"/>
    <w:multiLevelType w:val="hybridMultilevel"/>
    <w:tmpl w:val="5706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8A1"/>
    <w:multiLevelType w:val="hybridMultilevel"/>
    <w:tmpl w:val="5706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7B"/>
    <w:rsid w:val="002F367E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7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77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E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7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77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E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2015-05-20T17:09:00Z</dcterms:created>
  <dcterms:modified xsi:type="dcterms:W3CDTF">2015-05-20T19:00:00Z</dcterms:modified>
</cp:coreProperties>
</file>