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C4" w:rsidRDefault="00250BC4" w:rsidP="00250BC4">
      <w:pPr>
        <w:pStyle w:val="Title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 ___________________________</w:t>
      </w:r>
    </w:p>
    <w:p w:rsidR="00250BC4" w:rsidRDefault="00250BC4" w:rsidP="00250BC4">
      <w:pPr>
        <w:pStyle w:val="Title"/>
        <w:rPr>
          <w:rFonts w:asciiTheme="minorHAnsi" w:hAnsiTheme="minorHAnsi"/>
          <w:sz w:val="24"/>
        </w:rPr>
      </w:pPr>
      <w:r w:rsidRPr="00253B99">
        <w:rPr>
          <w:rFonts w:asciiTheme="minorHAnsi" w:hAnsiTheme="minorHAnsi"/>
          <w:sz w:val="24"/>
        </w:rPr>
        <w:t>Model of a Traditional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744"/>
        <w:gridCol w:w="3744"/>
      </w:tblGrid>
      <w:tr w:rsidR="00250BC4" w:rsidTr="007A7A67">
        <w:tc>
          <w:tcPr>
            <w:tcW w:w="3528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Evidence of TSP- continuing 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Evidence of TSP- becoming modern</w:t>
            </w: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Heading1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14565C">
              <w:rPr>
                <w:rFonts w:asciiTheme="minorHAnsi" w:hAnsiTheme="minorHAnsi"/>
              </w:rPr>
              <w:t>Large Proportion of societal Resources used for raising the next generation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Heading1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</w:rPr>
            </w:pPr>
            <w:r w:rsidRPr="0014565C">
              <w:rPr>
                <w:rFonts w:asciiTheme="minorHAnsi" w:hAnsiTheme="minorHAnsi"/>
              </w:rPr>
              <w:t>Low Income Levels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All factors of production are underutilized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Inadequate investment in education, health, transportation facilities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Economy based on barter rather than trade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Wide gap between rich and poor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Heavy taxation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Religion is very important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Local landlords hold much political and social power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Ceiling on productivity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Family and clan very important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Nationalism lacking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Caste System exists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4565C">
              <w:rPr>
                <w:b/>
                <w:bCs/>
              </w:rPr>
              <w:t>Warfare endemic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7A7A67">
        <w:trPr>
          <w:trHeight w:val="864"/>
        </w:trPr>
        <w:tc>
          <w:tcPr>
            <w:tcW w:w="3528" w:type="dxa"/>
          </w:tcPr>
          <w:p w:rsidR="00250BC4" w:rsidRPr="0014565C" w:rsidRDefault="00250BC4" w:rsidP="00250BC4">
            <w:pPr>
              <w:pStyle w:val="ListParagraph"/>
              <w:numPr>
                <w:ilvl w:val="0"/>
                <w:numId w:val="1"/>
              </w:numPr>
            </w:pPr>
            <w:r w:rsidRPr="0014565C">
              <w:rPr>
                <w:b/>
                <w:bCs/>
              </w:rPr>
              <w:t>Sense of “Changelessness”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250BC4" w:rsidRDefault="00250BC4" w:rsidP="00250BC4">
      <w:pPr>
        <w:pStyle w:val="Title"/>
        <w:jc w:val="left"/>
        <w:rPr>
          <w:rFonts w:asciiTheme="minorHAnsi" w:hAnsiTheme="minorHAnsi"/>
          <w:sz w:val="24"/>
        </w:rPr>
      </w:pPr>
    </w:p>
    <w:p w:rsidR="00250BC4" w:rsidRPr="009E0E3D" w:rsidRDefault="00250BC4" w:rsidP="00250BC4">
      <w:pPr>
        <w:pStyle w:val="Title"/>
        <w:rPr>
          <w:rFonts w:ascii="Arial Narrow" w:hAnsi="Arial Narrow"/>
          <w:sz w:val="24"/>
        </w:rPr>
      </w:pPr>
      <w:bookmarkStart w:id="0" w:name="_GoBack"/>
      <w:bookmarkEnd w:id="0"/>
    </w:p>
    <w:p w:rsidR="002B7C1B" w:rsidRDefault="002B7C1B"/>
    <w:sectPr w:rsidR="002B7C1B" w:rsidSect="005B0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60C"/>
    <w:multiLevelType w:val="hybridMultilevel"/>
    <w:tmpl w:val="345E4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250BC4"/>
    <w:rsid w:val="002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B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B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0BC4"/>
    <w:pPr>
      <w:ind w:left="720"/>
      <w:contextualSpacing/>
    </w:pPr>
  </w:style>
  <w:style w:type="table" w:styleId="TableGrid">
    <w:name w:val="Table Grid"/>
    <w:basedOn w:val="TableNormal"/>
    <w:uiPriority w:val="59"/>
    <w:rsid w:val="0025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50BC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50BC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B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B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0BC4"/>
    <w:pPr>
      <w:ind w:left="720"/>
      <w:contextualSpacing/>
    </w:pPr>
  </w:style>
  <w:style w:type="table" w:styleId="TableGrid">
    <w:name w:val="Table Grid"/>
    <w:basedOn w:val="TableNormal"/>
    <w:uiPriority w:val="59"/>
    <w:rsid w:val="0025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50BC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50BC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2012-11-26T16:42:00Z</dcterms:created>
  <dcterms:modified xsi:type="dcterms:W3CDTF">2012-11-26T16:43:00Z</dcterms:modified>
</cp:coreProperties>
</file>